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D2" w:rsidRDefault="005D0682" w:rsidP="002314D2">
      <w:pPr>
        <w:ind w:firstLine="720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-106680</wp:posOffset>
            </wp:positionV>
            <wp:extent cx="1016000" cy="1028700"/>
            <wp:effectExtent l="0" t="0" r="0" b="0"/>
            <wp:wrapNone/>
            <wp:docPr id="3" name="Picture 1" descr="caceo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ceologo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4D2">
        <w:rPr>
          <w:b/>
        </w:rPr>
        <w:t xml:space="preserve"> </w:t>
      </w:r>
    </w:p>
    <w:p w:rsidR="002314D2" w:rsidRDefault="002314D2" w:rsidP="002314D2">
      <w:pPr>
        <w:ind w:firstLine="720"/>
        <w:rPr>
          <w:b/>
        </w:rPr>
      </w:pPr>
    </w:p>
    <w:p w:rsidR="002314D2" w:rsidRDefault="002314D2" w:rsidP="002314D2">
      <w:pPr>
        <w:ind w:firstLine="720"/>
        <w:rPr>
          <w:b/>
        </w:rPr>
      </w:pPr>
    </w:p>
    <w:p w:rsidR="002314D2" w:rsidRDefault="002314D2" w:rsidP="002314D2">
      <w:pPr>
        <w:ind w:firstLine="720"/>
        <w:rPr>
          <w:b/>
        </w:rPr>
      </w:pPr>
    </w:p>
    <w:p w:rsidR="006F784A" w:rsidRPr="002718CF" w:rsidRDefault="006F784A" w:rsidP="002718CF">
      <w:pPr>
        <w:ind w:left="22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8CF">
        <w:rPr>
          <w:rFonts w:ascii="Times New Roman" w:hAnsi="Times New Roman" w:cs="Times New Roman"/>
          <w:b/>
          <w:sz w:val="28"/>
          <w:szCs w:val="28"/>
        </w:rPr>
        <w:t>COUNTY CLERK</w:t>
      </w:r>
      <w:r w:rsidR="00DF0704" w:rsidRPr="00271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CF">
        <w:rPr>
          <w:rFonts w:ascii="Times New Roman" w:hAnsi="Times New Roman" w:cs="Times New Roman"/>
          <w:b/>
          <w:sz w:val="28"/>
          <w:szCs w:val="28"/>
        </w:rPr>
        <w:t>LEGISLATIVE COMMITTEE MEETING</w:t>
      </w:r>
    </w:p>
    <w:p w:rsidR="00E470F4" w:rsidRPr="00E470F4" w:rsidRDefault="00E470F4" w:rsidP="00E470F4">
      <w:pPr>
        <w:rPr>
          <w:sz w:val="22"/>
          <w:szCs w:val="22"/>
        </w:rPr>
      </w:pPr>
    </w:p>
    <w:p w:rsidR="002617D2" w:rsidRPr="008F7772" w:rsidRDefault="002617D2" w:rsidP="008F7772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8F7772">
        <w:rPr>
          <w:rFonts w:ascii="Times New Roman" w:hAnsi="Times New Roman" w:cs="Times New Roman"/>
          <w:sz w:val="22"/>
          <w:szCs w:val="22"/>
        </w:rPr>
        <w:t xml:space="preserve">Meeting Date: </w:t>
      </w:r>
      <w:r w:rsidRPr="008F7772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8F7772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9D5739">
        <w:rPr>
          <w:rFonts w:ascii="Times New Roman" w:hAnsi="Times New Roman" w:cs="Times New Roman"/>
          <w:sz w:val="22"/>
          <w:szCs w:val="22"/>
        </w:rPr>
        <w:t>April 26</w:t>
      </w:r>
      <w:r w:rsidR="009D5739" w:rsidRPr="009D5739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9668AC">
        <w:rPr>
          <w:rFonts w:ascii="Times New Roman" w:hAnsi="Times New Roman" w:cs="Times New Roman"/>
          <w:sz w:val="22"/>
          <w:szCs w:val="22"/>
        </w:rPr>
        <w:t>, 2018</w:t>
      </w:r>
    </w:p>
    <w:p w:rsidR="002617D2" w:rsidRPr="008F7772" w:rsidRDefault="002617D2" w:rsidP="008F7772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8F7772">
        <w:rPr>
          <w:rFonts w:ascii="Times New Roman" w:hAnsi="Times New Roman" w:cs="Times New Roman"/>
          <w:sz w:val="22"/>
          <w:szCs w:val="22"/>
        </w:rPr>
        <w:t>Time:</w:t>
      </w:r>
      <w:r w:rsidRPr="008F7772">
        <w:rPr>
          <w:rFonts w:ascii="Times New Roman" w:hAnsi="Times New Roman" w:cs="Times New Roman"/>
          <w:sz w:val="22"/>
          <w:szCs w:val="22"/>
        </w:rPr>
        <w:tab/>
      </w:r>
      <w:r w:rsidRPr="008F7772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8F7772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9D5739">
        <w:rPr>
          <w:rFonts w:ascii="Times New Roman" w:hAnsi="Times New Roman" w:cs="Times New Roman"/>
          <w:sz w:val="22"/>
          <w:szCs w:val="22"/>
        </w:rPr>
        <w:t>10:0</w:t>
      </w:r>
      <w:r w:rsidR="00460423">
        <w:rPr>
          <w:rFonts w:ascii="Times New Roman" w:hAnsi="Times New Roman" w:cs="Times New Roman"/>
          <w:sz w:val="22"/>
          <w:szCs w:val="22"/>
        </w:rPr>
        <w:t>0</w:t>
      </w:r>
      <w:r w:rsidR="00C6500F">
        <w:rPr>
          <w:rFonts w:ascii="Times New Roman" w:hAnsi="Times New Roman" w:cs="Times New Roman"/>
          <w:sz w:val="22"/>
          <w:szCs w:val="22"/>
        </w:rPr>
        <w:t xml:space="preserve"> AM</w:t>
      </w:r>
    </w:p>
    <w:p w:rsidR="00C31BEE" w:rsidRPr="00C31BEE" w:rsidRDefault="002617D2" w:rsidP="00C31BEE">
      <w:pPr>
        <w:pStyle w:val="Header"/>
        <w:tabs>
          <w:tab w:val="clear" w:pos="4680"/>
          <w:tab w:val="clear" w:pos="9360"/>
        </w:tabs>
        <w:ind w:left="2160"/>
        <w:rPr>
          <w:rFonts w:ascii="Times New Roman" w:hAnsi="Times New Roman" w:cs="Times New Roman"/>
          <w:sz w:val="22"/>
          <w:szCs w:val="22"/>
        </w:rPr>
      </w:pPr>
      <w:r w:rsidRPr="008F7772">
        <w:rPr>
          <w:rFonts w:ascii="Times New Roman" w:hAnsi="Times New Roman" w:cs="Times New Roman"/>
          <w:sz w:val="22"/>
          <w:szCs w:val="22"/>
        </w:rPr>
        <w:t xml:space="preserve">Location:    </w:t>
      </w:r>
      <w:r w:rsidRPr="008F7772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Pr="008F7772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9E3558">
        <w:rPr>
          <w:rFonts w:ascii="Times New Roman" w:hAnsi="Times New Roman" w:cs="Times New Roman"/>
          <w:sz w:val="22"/>
          <w:szCs w:val="22"/>
        </w:rPr>
        <w:t>Conference</w:t>
      </w:r>
      <w:r w:rsidR="00784F72">
        <w:rPr>
          <w:rFonts w:ascii="Times New Roman" w:hAnsi="Times New Roman" w:cs="Times New Roman"/>
          <w:sz w:val="22"/>
          <w:szCs w:val="22"/>
        </w:rPr>
        <w:t xml:space="preserve"> Call</w:t>
      </w:r>
    </w:p>
    <w:p w:rsidR="002617D2" w:rsidRPr="002617D2" w:rsidRDefault="00A53479" w:rsidP="002617D2">
      <w:pPr>
        <w:tabs>
          <w:tab w:val="left" w:pos="180"/>
          <w:tab w:val="center" w:pos="4320"/>
          <w:tab w:val="right" w:pos="8640"/>
        </w:tabs>
        <w:overflowPunct/>
        <w:autoSpaceDE/>
        <w:autoSpaceDN/>
        <w:adjustRightInd/>
        <w:spacing w:before="120" w:after="120"/>
        <w:jc w:val="center"/>
        <w:textAlignment w:val="auto"/>
        <w:rPr>
          <w:rFonts w:ascii="Cambria" w:hAnsi="Cambria" w:cs="Times New Roman"/>
          <w:b/>
          <w:sz w:val="32"/>
          <w:szCs w:val="32"/>
        </w:rPr>
      </w:pPr>
      <w:bookmarkStart w:id="1" w:name="OLE_LINK1"/>
      <w:bookmarkStart w:id="2" w:name="OLE_LINK2"/>
      <w:r>
        <w:rPr>
          <w:rFonts w:ascii="Cambria" w:hAnsi="Cambria" w:cs="Times New Roman"/>
          <w:b/>
          <w:sz w:val="32"/>
          <w:szCs w:val="32"/>
        </w:rPr>
        <w:t>MINUTES</w:t>
      </w:r>
    </w:p>
    <w:p w:rsidR="002617D2" w:rsidRPr="002617D2" w:rsidRDefault="002617D2" w:rsidP="002617D2">
      <w:pPr>
        <w:tabs>
          <w:tab w:val="left" w:pos="450"/>
        </w:tabs>
        <w:overflowPunct/>
        <w:autoSpaceDE/>
        <w:autoSpaceDN/>
        <w:adjustRightInd/>
        <w:textAlignment w:val="auto"/>
        <w:rPr>
          <w:rFonts w:ascii="Calibri" w:hAnsi="Calibri" w:cs="Times New Roman"/>
          <w:sz w:val="20"/>
          <w:szCs w:val="20"/>
        </w:rPr>
      </w:pPr>
      <w:r w:rsidRPr="002617D2">
        <w:rPr>
          <w:rFonts w:ascii="Calibri" w:hAnsi="Calibri" w:cs="Times New Roman"/>
          <w:sz w:val="20"/>
          <w:szCs w:val="20"/>
        </w:rPr>
        <w:t>201</w:t>
      </w:r>
      <w:r w:rsidR="009668AC">
        <w:rPr>
          <w:rFonts w:ascii="Calibri" w:hAnsi="Calibri" w:cs="Times New Roman"/>
          <w:sz w:val="20"/>
          <w:szCs w:val="20"/>
        </w:rPr>
        <w:t>8</w:t>
      </w:r>
      <w:r w:rsidRPr="002617D2">
        <w:rPr>
          <w:rFonts w:ascii="Calibri" w:hAnsi="Calibri" w:cs="Times New Roman"/>
          <w:sz w:val="20"/>
          <w:szCs w:val="20"/>
        </w:rPr>
        <w:t xml:space="preserve"> C</w:t>
      </w:r>
      <w:r w:rsidR="00997B59">
        <w:rPr>
          <w:rFonts w:ascii="Calibri" w:hAnsi="Calibri" w:cs="Times New Roman"/>
          <w:sz w:val="20"/>
          <w:szCs w:val="20"/>
        </w:rPr>
        <w:t>ounty Clerk</w:t>
      </w:r>
      <w:r w:rsidRPr="002617D2">
        <w:rPr>
          <w:rFonts w:ascii="Calibri" w:hAnsi="Calibri" w:cs="Times New Roman"/>
          <w:sz w:val="20"/>
          <w:szCs w:val="20"/>
        </w:rPr>
        <w:t xml:space="preserve"> Legislative Committee Members</w:t>
      </w:r>
    </w:p>
    <w:tbl>
      <w:tblPr>
        <w:tblW w:w="105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360"/>
        <w:gridCol w:w="4860"/>
        <w:gridCol w:w="360"/>
      </w:tblGrid>
      <w:tr w:rsidR="00084A26" w:rsidRPr="002617D2" w:rsidTr="00803950">
        <w:tc>
          <w:tcPr>
            <w:tcW w:w="4950" w:type="dxa"/>
            <w:shd w:val="clear" w:color="auto" w:fill="auto"/>
            <w:vAlign w:val="center"/>
          </w:tcPr>
          <w:p w:rsidR="00084A26" w:rsidRPr="0043098A" w:rsidRDefault="00D844CF" w:rsidP="009327D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43098A">
              <w:rPr>
                <w:rFonts w:ascii="Calibri" w:hAnsi="Calibri" w:cs="Times New Roman"/>
                <w:sz w:val="18"/>
                <w:szCs w:val="18"/>
              </w:rPr>
              <w:t xml:space="preserve">Danielle Rifilato / </w:t>
            </w:r>
            <w:r w:rsidR="00D018DA" w:rsidRPr="0043098A">
              <w:rPr>
                <w:rFonts w:ascii="Calibri" w:hAnsi="Calibri" w:cs="Times New Roman"/>
                <w:sz w:val="18"/>
                <w:szCs w:val="18"/>
              </w:rPr>
              <w:t>Melinda Greene</w:t>
            </w:r>
            <w:r w:rsidR="00084A26" w:rsidRPr="0043098A">
              <w:rPr>
                <w:rFonts w:ascii="Calibri" w:hAnsi="Calibri" w:cs="Times New Roman"/>
                <w:sz w:val="18"/>
                <w:szCs w:val="18"/>
              </w:rPr>
              <w:t>, Santa Barbara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A62C3E" w:rsidRDefault="00D018DA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A62C3E">
              <w:rPr>
                <w:rFonts w:ascii="Calibri" w:hAnsi="Calibri" w:cs="Times New Roman"/>
                <w:sz w:val="18"/>
                <w:szCs w:val="18"/>
              </w:rPr>
              <w:t>P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84A26" w:rsidRPr="0043098A" w:rsidRDefault="002E5E1F" w:rsidP="00D844C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43098A">
              <w:rPr>
                <w:rFonts w:ascii="Calibri" w:hAnsi="Calibri"/>
                <w:color w:val="000000"/>
                <w:sz w:val="18"/>
                <w:szCs w:val="18"/>
              </w:rPr>
              <w:t>Joani Finwall</w:t>
            </w:r>
            <w:r w:rsidR="00722D0A" w:rsidRPr="0043098A">
              <w:rPr>
                <w:rFonts w:ascii="Calibri" w:hAnsi="Calibri"/>
                <w:color w:val="000000"/>
                <w:sz w:val="18"/>
                <w:szCs w:val="18"/>
              </w:rPr>
              <w:t xml:space="preserve"> /</w:t>
            </w:r>
            <w:r w:rsidR="0061410B" w:rsidRPr="0043098A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2731E2" w:rsidRPr="0043098A">
              <w:rPr>
                <w:rFonts w:ascii="Calibri" w:hAnsi="Calibri"/>
                <w:color w:val="000000"/>
                <w:sz w:val="18"/>
                <w:szCs w:val="18"/>
              </w:rPr>
              <w:t xml:space="preserve">Amy </w:t>
            </w:r>
            <w:r w:rsidR="0061410B" w:rsidRPr="0043098A">
              <w:rPr>
                <w:rFonts w:ascii="Calibri" w:hAnsi="Calibri"/>
                <w:color w:val="000000"/>
                <w:sz w:val="18"/>
                <w:szCs w:val="18"/>
              </w:rPr>
              <w:t>Mills</w:t>
            </w:r>
            <w:r w:rsidR="00084A26" w:rsidRPr="0043098A">
              <w:rPr>
                <w:rFonts w:ascii="Calibri" w:hAnsi="Calibri" w:cs="Times New Roman"/>
                <w:sz w:val="18"/>
                <w:szCs w:val="18"/>
              </w:rPr>
              <w:t>, San Bernardino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F74F74" w:rsidRDefault="00C62208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P</w:t>
            </w:r>
          </w:p>
        </w:tc>
      </w:tr>
      <w:tr w:rsidR="00084A26" w:rsidRPr="002617D2" w:rsidTr="00803950">
        <w:tc>
          <w:tcPr>
            <w:tcW w:w="4950" w:type="dxa"/>
            <w:shd w:val="clear" w:color="auto" w:fill="auto"/>
            <w:vAlign w:val="center"/>
          </w:tcPr>
          <w:p w:rsidR="00084A26" w:rsidRPr="0043098A" w:rsidRDefault="00D844CF" w:rsidP="00D01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43098A">
              <w:rPr>
                <w:rFonts w:ascii="Calibri" w:hAnsi="Calibri"/>
                <w:color w:val="000000"/>
                <w:sz w:val="18"/>
                <w:szCs w:val="18"/>
              </w:rPr>
              <w:t>Abims Aguda</w:t>
            </w:r>
            <w:r w:rsidR="00084A26" w:rsidRPr="0043098A">
              <w:rPr>
                <w:rFonts w:ascii="Calibri" w:hAnsi="Calibri" w:cs="Times New Roman"/>
                <w:sz w:val="18"/>
                <w:szCs w:val="18"/>
              </w:rPr>
              <w:t>, Contra Costa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A62C3E" w:rsidRDefault="00D844CF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P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84A26" w:rsidRPr="0043098A" w:rsidRDefault="00592C1C" w:rsidP="00A22CF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43098A">
              <w:rPr>
                <w:rFonts w:ascii="Calibri" w:hAnsi="Calibri" w:cs="Times New Roman"/>
                <w:sz w:val="18"/>
                <w:szCs w:val="18"/>
              </w:rPr>
              <w:t>Victoria Rodriguez</w:t>
            </w:r>
            <w:r w:rsidR="00760994" w:rsidRPr="0043098A">
              <w:rPr>
                <w:rFonts w:ascii="Calibri" w:hAnsi="Calibri" w:cs="Times New Roman"/>
                <w:sz w:val="18"/>
                <w:szCs w:val="18"/>
              </w:rPr>
              <w:t xml:space="preserve"> / Mindy Hartman</w:t>
            </w:r>
            <w:r w:rsidR="00084A26" w:rsidRPr="0043098A">
              <w:rPr>
                <w:rFonts w:ascii="Calibri" w:hAnsi="Calibri" w:cs="Times New Roman"/>
                <w:sz w:val="18"/>
                <w:szCs w:val="18"/>
              </w:rPr>
              <w:t>, Riverside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F74F74" w:rsidRDefault="00A4412A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F74F74">
              <w:rPr>
                <w:rFonts w:ascii="Calibri" w:hAnsi="Calibri" w:cs="Times New Roman"/>
                <w:sz w:val="18"/>
                <w:szCs w:val="18"/>
              </w:rPr>
              <w:t>P</w:t>
            </w:r>
          </w:p>
        </w:tc>
      </w:tr>
      <w:tr w:rsidR="00084A26" w:rsidRPr="002617D2" w:rsidTr="00803950">
        <w:tc>
          <w:tcPr>
            <w:tcW w:w="4950" w:type="dxa"/>
            <w:shd w:val="clear" w:color="auto" w:fill="auto"/>
            <w:vAlign w:val="center"/>
          </w:tcPr>
          <w:p w:rsidR="00084A26" w:rsidRPr="0043098A" w:rsidRDefault="003C1559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43098A">
              <w:rPr>
                <w:rFonts w:ascii="Calibri" w:hAnsi="Calibri" w:cs="Times New Roman"/>
                <w:sz w:val="18"/>
                <w:szCs w:val="18"/>
              </w:rPr>
              <w:t>Rosette Keopadubsy</w:t>
            </w:r>
            <w:r w:rsidR="00084A26" w:rsidRPr="0043098A">
              <w:rPr>
                <w:rFonts w:ascii="Calibri" w:hAnsi="Calibri" w:cs="Times New Roman"/>
                <w:sz w:val="18"/>
                <w:szCs w:val="18"/>
              </w:rPr>
              <w:t>, San Joaquin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A62C3E" w:rsidRDefault="006B483F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A62C3E">
              <w:rPr>
                <w:rFonts w:ascii="Calibri" w:hAnsi="Calibri" w:cs="Times New Roman"/>
                <w:sz w:val="18"/>
                <w:szCs w:val="18"/>
              </w:rPr>
              <w:t>X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84A26" w:rsidRPr="00A62C3E" w:rsidRDefault="005A69DE" w:rsidP="001C768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A62C3E">
              <w:rPr>
                <w:rFonts w:ascii="Calibri" w:hAnsi="Calibri" w:cs="Times New Roman"/>
                <w:sz w:val="18"/>
                <w:szCs w:val="18"/>
              </w:rPr>
              <w:t>Guillermo Sandoval</w:t>
            </w:r>
            <w:r w:rsidR="00084A26" w:rsidRPr="00A62C3E">
              <w:rPr>
                <w:rFonts w:ascii="Calibri" w:hAnsi="Calibri" w:cs="Times New Roman"/>
                <w:sz w:val="18"/>
                <w:szCs w:val="18"/>
              </w:rPr>
              <w:t>, San Francisco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F74F74" w:rsidRDefault="0043098A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X</w:t>
            </w:r>
          </w:p>
        </w:tc>
      </w:tr>
      <w:tr w:rsidR="00084A26" w:rsidRPr="002617D2" w:rsidTr="0061410B">
        <w:trPr>
          <w:trHeight w:val="233"/>
        </w:trPr>
        <w:tc>
          <w:tcPr>
            <w:tcW w:w="4950" w:type="dxa"/>
            <w:shd w:val="clear" w:color="auto" w:fill="auto"/>
            <w:vAlign w:val="center"/>
          </w:tcPr>
          <w:p w:rsidR="00084A26" w:rsidRPr="0043098A" w:rsidRDefault="00084A26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43098A">
              <w:rPr>
                <w:rFonts w:ascii="Calibri" w:hAnsi="Calibri" w:cs="Times New Roman"/>
                <w:sz w:val="18"/>
                <w:szCs w:val="18"/>
              </w:rPr>
              <w:t>Kammi Foote, Inyo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A62C3E" w:rsidRDefault="0061410B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A62C3E">
              <w:rPr>
                <w:rFonts w:ascii="Calibri" w:hAnsi="Calibri" w:cs="Times New Roman"/>
                <w:sz w:val="18"/>
                <w:szCs w:val="18"/>
              </w:rPr>
              <w:t>P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84A26" w:rsidRPr="00A62C3E" w:rsidRDefault="004661B3" w:rsidP="00D018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A62C3E">
              <w:rPr>
                <w:rFonts w:ascii="Calibri" w:hAnsi="Calibri"/>
                <w:color w:val="000000"/>
                <w:sz w:val="18"/>
                <w:szCs w:val="18"/>
              </w:rPr>
              <w:t>Wardell House</w:t>
            </w:r>
            <w:r w:rsidR="00084A26" w:rsidRPr="00A62C3E">
              <w:rPr>
                <w:rFonts w:ascii="Calibri" w:hAnsi="Calibri" w:cs="Times New Roman"/>
                <w:sz w:val="18"/>
                <w:szCs w:val="18"/>
              </w:rPr>
              <w:t>, Santa Clara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F74F74" w:rsidRDefault="0043098A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X</w:t>
            </w:r>
          </w:p>
        </w:tc>
      </w:tr>
      <w:tr w:rsidR="00084A26" w:rsidRPr="002617D2" w:rsidTr="00803950">
        <w:trPr>
          <w:trHeight w:val="260"/>
        </w:trPr>
        <w:tc>
          <w:tcPr>
            <w:tcW w:w="4950" w:type="dxa"/>
            <w:shd w:val="clear" w:color="auto" w:fill="auto"/>
            <w:vAlign w:val="center"/>
          </w:tcPr>
          <w:p w:rsidR="00084A26" w:rsidRPr="0043098A" w:rsidRDefault="00D844CF" w:rsidP="00D844C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43098A">
              <w:rPr>
                <w:rFonts w:ascii="Calibri" w:hAnsi="Calibri"/>
                <w:color w:val="000000"/>
                <w:sz w:val="18"/>
                <w:szCs w:val="18"/>
              </w:rPr>
              <w:t xml:space="preserve">Monique Blakely / </w:t>
            </w:r>
            <w:r w:rsidR="009668CF" w:rsidRPr="0043098A">
              <w:rPr>
                <w:rFonts w:ascii="Calibri" w:hAnsi="Calibri"/>
                <w:color w:val="000000"/>
                <w:sz w:val="18"/>
                <w:szCs w:val="18"/>
              </w:rPr>
              <w:t>Jamie Palma</w:t>
            </w:r>
            <w:r w:rsidR="00084A26" w:rsidRPr="0043098A">
              <w:rPr>
                <w:rFonts w:ascii="Calibri" w:hAnsi="Calibri" w:cs="Times New Roman"/>
                <w:sz w:val="18"/>
                <w:szCs w:val="18"/>
              </w:rPr>
              <w:t>, Los Angeles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A62C3E" w:rsidRDefault="00D018DA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A62C3E">
              <w:rPr>
                <w:rFonts w:ascii="Calibri" w:hAnsi="Calibri" w:cs="Times New Roman"/>
                <w:sz w:val="18"/>
                <w:szCs w:val="18"/>
              </w:rPr>
              <w:t>P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84A26" w:rsidRPr="0043098A" w:rsidRDefault="002723CA" w:rsidP="00D844C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43098A">
              <w:rPr>
                <w:rFonts w:ascii="Calibri" w:hAnsi="Calibri" w:cs="Times New Roman"/>
                <w:sz w:val="18"/>
                <w:szCs w:val="18"/>
              </w:rPr>
              <w:t>David Valenzuela</w:t>
            </w:r>
            <w:r w:rsidR="00084A26" w:rsidRPr="0043098A">
              <w:rPr>
                <w:rFonts w:ascii="Calibri" w:hAnsi="Calibri" w:cs="Times New Roman"/>
                <w:sz w:val="18"/>
                <w:szCs w:val="18"/>
              </w:rPr>
              <w:t>, Ventura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F74F74" w:rsidRDefault="00623CE6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P</w:t>
            </w:r>
          </w:p>
        </w:tc>
      </w:tr>
      <w:tr w:rsidR="00084A26" w:rsidRPr="002617D2" w:rsidTr="00803950">
        <w:tc>
          <w:tcPr>
            <w:tcW w:w="4950" w:type="dxa"/>
            <w:shd w:val="clear" w:color="auto" w:fill="auto"/>
            <w:vAlign w:val="center"/>
          </w:tcPr>
          <w:p w:rsidR="00084A26" w:rsidRPr="0043098A" w:rsidRDefault="00084A26" w:rsidP="006B4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43098A">
              <w:rPr>
                <w:rFonts w:ascii="Calibri" w:hAnsi="Calibri" w:cs="Times New Roman"/>
                <w:sz w:val="18"/>
                <w:szCs w:val="18"/>
              </w:rPr>
              <w:t>Chuck Storey, Imperial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A62C3E" w:rsidRDefault="0061410B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A62C3E">
              <w:rPr>
                <w:rFonts w:ascii="Calibri" w:hAnsi="Calibri" w:cs="Times New Roman"/>
                <w:sz w:val="18"/>
                <w:szCs w:val="18"/>
              </w:rPr>
              <w:t>X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84A26" w:rsidRPr="0043098A" w:rsidRDefault="00084A26" w:rsidP="00586FE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43098A">
              <w:rPr>
                <w:rFonts w:ascii="Calibri" w:hAnsi="Calibri" w:cs="Times New Roman"/>
                <w:sz w:val="18"/>
                <w:szCs w:val="18"/>
              </w:rPr>
              <w:t>Deva Proto, Sonoma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F74F74" w:rsidRDefault="00D018DA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P</w:t>
            </w:r>
          </w:p>
        </w:tc>
      </w:tr>
      <w:tr w:rsidR="00084A26" w:rsidRPr="002617D2" w:rsidTr="00803950">
        <w:tc>
          <w:tcPr>
            <w:tcW w:w="4950" w:type="dxa"/>
            <w:shd w:val="clear" w:color="auto" w:fill="auto"/>
            <w:vAlign w:val="center"/>
          </w:tcPr>
          <w:p w:rsidR="00084A26" w:rsidRPr="0043098A" w:rsidRDefault="00D844CF" w:rsidP="0041422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43098A">
              <w:rPr>
                <w:rFonts w:ascii="Calibri" w:hAnsi="Calibri" w:cs="Times New Roman"/>
                <w:sz w:val="18"/>
                <w:szCs w:val="18"/>
              </w:rPr>
              <w:t xml:space="preserve">Olga Lobato </w:t>
            </w:r>
            <w:r w:rsidR="00C72B6F" w:rsidRPr="0043098A">
              <w:rPr>
                <w:rFonts w:ascii="Calibri" w:hAnsi="Calibri" w:cs="Times New Roman"/>
                <w:sz w:val="18"/>
                <w:szCs w:val="18"/>
              </w:rPr>
              <w:t>/ Jodi Olsen</w:t>
            </w:r>
            <w:r w:rsidR="00084A26" w:rsidRPr="0043098A">
              <w:rPr>
                <w:rFonts w:ascii="Calibri" w:hAnsi="Calibri" w:cs="Times New Roman"/>
                <w:sz w:val="18"/>
                <w:szCs w:val="18"/>
              </w:rPr>
              <w:t>, Marin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A62C3E" w:rsidRDefault="001502E6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A62C3E">
              <w:rPr>
                <w:rFonts w:ascii="Calibri" w:hAnsi="Calibri" w:cs="Times New Roman"/>
                <w:sz w:val="18"/>
                <w:szCs w:val="18"/>
              </w:rPr>
              <w:t>P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84A26" w:rsidRPr="0043098A" w:rsidRDefault="00A853AF" w:rsidP="00D844C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43098A">
              <w:rPr>
                <w:rFonts w:ascii="Calibri" w:hAnsi="Calibri" w:cs="Times New Roman"/>
                <w:sz w:val="18"/>
                <w:szCs w:val="18"/>
              </w:rPr>
              <w:t>Donna Allred</w:t>
            </w:r>
            <w:r w:rsidR="00084A26" w:rsidRPr="0043098A">
              <w:rPr>
                <w:rFonts w:ascii="Calibri" w:hAnsi="Calibri" w:cs="Times New Roman"/>
                <w:sz w:val="18"/>
                <w:szCs w:val="18"/>
              </w:rPr>
              <w:t>, Sacramento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F74F74" w:rsidRDefault="00D018DA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P</w:t>
            </w:r>
          </w:p>
        </w:tc>
      </w:tr>
      <w:tr w:rsidR="00084A26" w:rsidRPr="002617D2" w:rsidTr="00803950">
        <w:tc>
          <w:tcPr>
            <w:tcW w:w="4950" w:type="dxa"/>
            <w:shd w:val="clear" w:color="auto" w:fill="auto"/>
            <w:vAlign w:val="center"/>
          </w:tcPr>
          <w:p w:rsidR="00084A26" w:rsidRPr="0043098A" w:rsidRDefault="00A22CF4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43098A">
              <w:rPr>
                <w:rFonts w:ascii="Calibri" w:hAnsi="Calibri" w:cs="Times New Roman"/>
                <w:sz w:val="18"/>
                <w:szCs w:val="18"/>
              </w:rPr>
              <w:t>Kathy Lackey</w:t>
            </w:r>
            <w:r w:rsidR="00084A26" w:rsidRPr="0043098A">
              <w:rPr>
                <w:rFonts w:ascii="Calibri" w:hAnsi="Calibri" w:cs="Times New Roman"/>
                <w:sz w:val="18"/>
                <w:szCs w:val="18"/>
              </w:rPr>
              <w:t>, Butte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A62C3E" w:rsidRDefault="001502E6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 w:rsidRPr="00A62C3E">
              <w:rPr>
                <w:rFonts w:ascii="Calibri" w:hAnsi="Calibri" w:cs="Times New Roman"/>
                <w:sz w:val="18"/>
                <w:szCs w:val="18"/>
              </w:rPr>
              <w:t>X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84A26" w:rsidRPr="0043098A" w:rsidRDefault="00E550ED" w:rsidP="00D844C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43098A">
              <w:rPr>
                <w:rFonts w:ascii="Calibri" w:hAnsi="Calibri"/>
                <w:color w:val="000000"/>
                <w:sz w:val="18"/>
                <w:szCs w:val="18"/>
              </w:rPr>
              <w:t>Val Wood</w:t>
            </w:r>
            <w:r w:rsidR="002E5E1F" w:rsidRPr="0043098A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, </w:t>
            </w:r>
            <w:r w:rsidR="00A4412A" w:rsidRPr="0043098A">
              <w:rPr>
                <w:rFonts w:ascii="Calibri" w:hAnsi="Calibri" w:cs="Times New Roman"/>
                <w:sz w:val="18"/>
                <w:szCs w:val="18"/>
              </w:rPr>
              <w:t>San Diego</w:t>
            </w:r>
          </w:p>
        </w:tc>
        <w:tc>
          <w:tcPr>
            <w:tcW w:w="360" w:type="dxa"/>
            <w:shd w:val="clear" w:color="auto" w:fill="E0E0E0"/>
            <w:vAlign w:val="center"/>
          </w:tcPr>
          <w:p w:rsidR="00084A26" w:rsidRPr="00F74F74" w:rsidRDefault="0061410B" w:rsidP="00D40B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P</w:t>
            </w:r>
          </w:p>
        </w:tc>
      </w:tr>
    </w:tbl>
    <w:p w:rsidR="002617D2" w:rsidRPr="002617D2" w:rsidRDefault="002617D2" w:rsidP="002617D2">
      <w:pPr>
        <w:overflowPunct/>
        <w:autoSpaceDE/>
        <w:autoSpaceDN/>
        <w:adjustRightInd/>
        <w:ind w:left="540"/>
        <w:textAlignment w:val="auto"/>
        <w:rPr>
          <w:rFonts w:ascii="Calibri" w:hAnsi="Calibri" w:cs="Times New Roman"/>
          <w:sz w:val="20"/>
          <w:szCs w:val="20"/>
        </w:rPr>
      </w:pPr>
      <w:r w:rsidRPr="002617D2">
        <w:rPr>
          <w:rFonts w:ascii="Calibri" w:hAnsi="Calibri" w:cs="Times New Roman"/>
          <w:b/>
          <w:sz w:val="20"/>
          <w:szCs w:val="20"/>
        </w:rPr>
        <w:t>(P</w:t>
      </w:r>
      <w:r w:rsidR="00022FE6">
        <w:rPr>
          <w:rFonts w:ascii="Calibri" w:hAnsi="Calibri" w:cs="Times New Roman"/>
          <w:b/>
          <w:sz w:val="20"/>
          <w:szCs w:val="20"/>
        </w:rPr>
        <w:t xml:space="preserve"> </w:t>
      </w:r>
      <w:r w:rsidRPr="002617D2">
        <w:rPr>
          <w:rFonts w:ascii="Calibri" w:hAnsi="Calibri" w:cs="Times New Roman"/>
          <w:sz w:val="20"/>
          <w:szCs w:val="20"/>
        </w:rPr>
        <w:t>– Present</w:t>
      </w:r>
      <w:r w:rsidRPr="002617D2">
        <w:rPr>
          <w:rFonts w:ascii="Calibri" w:hAnsi="Calibri" w:cs="Times New Roman"/>
          <w:b/>
          <w:sz w:val="20"/>
          <w:szCs w:val="20"/>
        </w:rPr>
        <w:t>;</w:t>
      </w:r>
      <w:r w:rsidRPr="002617D2">
        <w:rPr>
          <w:rFonts w:ascii="Calibri" w:hAnsi="Calibri" w:cs="Times New Roman"/>
          <w:sz w:val="20"/>
          <w:szCs w:val="20"/>
        </w:rPr>
        <w:t xml:space="preserve"> </w:t>
      </w:r>
      <w:r w:rsidRPr="002617D2">
        <w:rPr>
          <w:rFonts w:ascii="Calibri" w:hAnsi="Calibri" w:cs="Times New Roman"/>
          <w:b/>
          <w:sz w:val="20"/>
          <w:szCs w:val="20"/>
        </w:rPr>
        <w:t>X</w:t>
      </w:r>
      <w:r w:rsidR="00022FE6">
        <w:rPr>
          <w:rFonts w:ascii="Calibri" w:hAnsi="Calibri" w:cs="Times New Roman"/>
          <w:b/>
          <w:sz w:val="20"/>
          <w:szCs w:val="20"/>
        </w:rPr>
        <w:t xml:space="preserve"> </w:t>
      </w:r>
      <w:r w:rsidRPr="002617D2">
        <w:rPr>
          <w:rFonts w:ascii="Calibri" w:hAnsi="Calibri" w:cs="Times New Roman"/>
          <w:sz w:val="20"/>
          <w:szCs w:val="20"/>
        </w:rPr>
        <w:t>– Not in attendance)</w:t>
      </w:r>
    </w:p>
    <w:bookmarkEnd w:id="1"/>
    <w:bookmarkEnd w:id="2"/>
    <w:p w:rsidR="00356839" w:rsidRDefault="00356839" w:rsidP="00E470F4">
      <w:pPr>
        <w:jc w:val="center"/>
        <w:rPr>
          <w:sz w:val="22"/>
          <w:szCs w:val="22"/>
        </w:rPr>
      </w:pPr>
    </w:p>
    <w:p w:rsidR="00803950" w:rsidRDefault="00723D29" w:rsidP="002E242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147BC">
        <w:rPr>
          <w:rFonts w:ascii="Calibri" w:hAnsi="Calibri"/>
          <w:b/>
          <w:sz w:val="22"/>
          <w:szCs w:val="22"/>
        </w:rPr>
        <w:t xml:space="preserve">Call to </w:t>
      </w:r>
      <w:r w:rsidR="00FA0D72" w:rsidRPr="00D147BC">
        <w:rPr>
          <w:rFonts w:ascii="Calibri" w:hAnsi="Calibri"/>
          <w:b/>
          <w:sz w:val="22"/>
          <w:szCs w:val="22"/>
        </w:rPr>
        <w:t>O</w:t>
      </w:r>
      <w:r w:rsidRPr="00D147BC">
        <w:rPr>
          <w:rFonts w:ascii="Calibri" w:hAnsi="Calibri"/>
          <w:b/>
          <w:sz w:val="22"/>
          <w:szCs w:val="22"/>
        </w:rPr>
        <w:t>rder</w:t>
      </w:r>
    </w:p>
    <w:p w:rsidR="00D9368E" w:rsidRDefault="00D92B60" w:rsidP="009668AC">
      <w:pPr>
        <w:ind w:left="720"/>
        <w:rPr>
          <w:rFonts w:ascii="Calibri" w:hAnsi="Calibri"/>
          <w:sz w:val="22"/>
          <w:szCs w:val="22"/>
        </w:rPr>
      </w:pPr>
      <w:r w:rsidRPr="001C768F">
        <w:rPr>
          <w:rFonts w:ascii="Calibri" w:hAnsi="Calibri"/>
          <w:sz w:val="22"/>
          <w:szCs w:val="22"/>
        </w:rPr>
        <w:t xml:space="preserve">Meeting started at </w:t>
      </w:r>
      <w:r w:rsidR="00412161">
        <w:rPr>
          <w:rFonts w:ascii="Calibri" w:hAnsi="Calibri"/>
          <w:sz w:val="22"/>
          <w:szCs w:val="22"/>
        </w:rPr>
        <w:t>10:00</w:t>
      </w:r>
      <w:r w:rsidR="00C6500F" w:rsidRPr="001C768F">
        <w:rPr>
          <w:rFonts w:ascii="Calibri" w:hAnsi="Calibri"/>
          <w:sz w:val="22"/>
          <w:szCs w:val="22"/>
        </w:rPr>
        <w:t xml:space="preserve"> AM</w:t>
      </w:r>
      <w:r w:rsidR="007860F7" w:rsidRPr="001C768F">
        <w:rPr>
          <w:rFonts w:ascii="Calibri" w:hAnsi="Calibri"/>
          <w:sz w:val="22"/>
          <w:szCs w:val="22"/>
        </w:rPr>
        <w:t xml:space="preserve">.  </w:t>
      </w:r>
      <w:r w:rsidRPr="001C768F">
        <w:rPr>
          <w:rFonts w:ascii="Calibri" w:hAnsi="Calibri"/>
          <w:sz w:val="22"/>
          <w:szCs w:val="22"/>
        </w:rPr>
        <w:t xml:space="preserve">Also </w:t>
      </w:r>
      <w:r w:rsidR="00DC48A7" w:rsidRPr="001C768F">
        <w:rPr>
          <w:rFonts w:ascii="Calibri" w:hAnsi="Calibri"/>
          <w:sz w:val="22"/>
          <w:szCs w:val="22"/>
        </w:rPr>
        <w:t>in attendanc</w:t>
      </w:r>
      <w:r w:rsidR="00DC48A7" w:rsidRPr="00BD1EA1">
        <w:rPr>
          <w:rFonts w:ascii="Calibri" w:hAnsi="Calibri"/>
          <w:sz w:val="22"/>
          <w:szCs w:val="22"/>
        </w:rPr>
        <w:t>e</w:t>
      </w:r>
      <w:r w:rsidRPr="00BD1EA1">
        <w:rPr>
          <w:rFonts w:ascii="Calibri" w:hAnsi="Calibri"/>
          <w:sz w:val="22"/>
          <w:szCs w:val="22"/>
        </w:rPr>
        <w:t>:</w:t>
      </w:r>
      <w:r w:rsidR="009668AC">
        <w:rPr>
          <w:rFonts w:ascii="Calibri" w:hAnsi="Calibri"/>
          <w:sz w:val="22"/>
          <w:szCs w:val="22"/>
        </w:rPr>
        <w:t xml:space="preserve"> </w:t>
      </w:r>
      <w:r w:rsidR="009668AC" w:rsidRPr="0043098A">
        <w:rPr>
          <w:rFonts w:ascii="Calibri" w:hAnsi="Calibri"/>
          <w:sz w:val="22"/>
          <w:szCs w:val="22"/>
        </w:rPr>
        <w:t xml:space="preserve">Julie Poochigian, Tulare; Paula Pesut, Placer; </w:t>
      </w:r>
      <w:r w:rsidR="0061410B" w:rsidRPr="0043098A">
        <w:rPr>
          <w:rFonts w:ascii="Calibri" w:hAnsi="Calibri"/>
          <w:sz w:val="22"/>
          <w:szCs w:val="22"/>
        </w:rPr>
        <w:t xml:space="preserve">Cindy Lee, Fresno; </w:t>
      </w:r>
      <w:r w:rsidR="0043098A" w:rsidRPr="0043098A">
        <w:rPr>
          <w:rFonts w:ascii="Calibri" w:hAnsi="Calibri"/>
          <w:sz w:val="22"/>
          <w:szCs w:val="22"/>
        </w:rPr>
        <w:t xml:space="preserve">Margarita Williams, Santa Cruz; </w:t>
      </w:r>
      <w:r w:rsidR="00C03484" w:rsidRPr="0043098A">
        <w:rPr>
          <w:rFonts w:ascii="Calibri" w:hAnsi="Calibri"/>
          <w:sz w:val="22"/>
          <w:szCs w:val="22"/>
        </w:rPr>
        <w:t>Matt Siverling, Legislative Representative</w:t>
      </w:r>
      <w:r w:rsidR="00FA0D72" w:rsidRPr="0043098A">
        <w:rPr>
          <w:rFonts w:ascii="Calibri" w:hAnsi="Calibri"/>
          <w:sz w:val="22"/>
          <w:szCs w:val="22"/>
        </w:rPr>
        <w:t>.</w:t>
      </w:r>
      <w:r w:rsidR="00592C1C" w:rsidRPr="00C03484">
        <w:rPr>
          <w:rFonts w:ascii="Calibri" w:hAnsi="Calibri"/>
          <w:sz w:val="22"/>
          <w:szCs w:val="22"/>
        </w:rPr>
        <w:t xml:space="preserve"> </w:t>
      </w:r>
    </w:p>
    <w:p w:rsidR="009668AC" w:rsidRDefault="009668AC" w:rsidP="00803950">
      <w:pPr>
        <w:ind w:left="720"/>
        <w:rPr>
          <w:rFonts w:ascii="Calibri" w:hAnsi="Calibri"/>
          <w:sz w:val="22"/>
          <w:szCs w:val="22"/>
        </w:rPr>
      </w:pPr>
    </w:p>
    <w:p w:rsidR="00C03484" w:rsidRDefault="00C03484" w:rsidP="00C03484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  <w:r w:rsidRPr="00D147BC">
        <w:rPr>
          <w:rFonts w:ascii="Calibri" w:hAnsi="Calibri"/>
          <w:b/>
          <w:sz w:val="22"/>
          <w:szCs w:val="22"/>
        </w:rPr>
        <w:t>Approval of Minutes</w:t>
      </w:r>
      <w:r w:rsidRPr="00D147BC">
        <w:rPr>
          <w:rFonts w:ascii="Calibri" w:hAnsi="Calibri"/>
          <w:sz w:val="22"/>
          <w:szCs w:val="22"/>
        </w:rPr>
        <w:t xml:space="preserve"> (</w:t>
      </w:r>
      <w:r w:rsidR="0043098A">
        <w:rPr>
          <w:rFonts w:ascii="Calibri" w:hAnsi="Calibri"/>
          <w:sz w:val="22"/>
          <w:szCs w:val="22"/>
        </w:rPr>
        <w:t>March</w:t>
      </w:r>
      <w:r w:rsidR="00C655E3">
        <w:rPr>
          <w:rFonts w:ascii="Calibri" w:hAnsi="Calibri"/>
          <w:sz w:val="22"/>
          <w:szCs w:val="22"/>
        </w:rPr>
        <w:t xml:space="preserve"> 22</w:t>
      </w:r>
      <w:r w:rsidR="00C655E3" w:rsidRPr="00C655E3">
        <w:rPr>
          <w:rFonts w:ascii="Calibri" w:hAnsi="Calibri"/>
          <w:sz w:val="22"/>
          <w:szCs w:val="22"/>
          <w:vertAlign w:val="superscript"/>
        </w:rPr>
        <w:t>nd</w:t>
      </w:r>
      <w:r w:rsidR="00C655E3">
        <w:rPr>
          <w:rFonts w:ascii="Calibri" w:hAnsi="Calibri"/>
          <w:sz w:val="22"/>
          <w:szCs w:val="22"/>
        </w:rPr>
        <w:t>, 2018</w:t>
      </w:r>
      <w:r w:rsidR="00C22C02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</w:p>
    <w:p w:rsidR="00C03484" w:rsidRPr="00C03484" w:rsidRDefault="00C03484" w:rsidP="00C03484">
      <w:pPr>
        <w:overflowPunct/>
        <w:autoSpaceDE/>
        <w:autoSpaceDN/>
        <w:adjustRightInd/>
        <w:ind w:left="720"/>
        <w:textAlignment w:val="auto"/>
        <w:rPr>
          <w:rFonts w:ascii="Calibri" w:hAnsi="Calibri"/>
          <w:sz w:val="22"/>
          <w:szCs w:val="22"/>
        </w:rPr>
      </w:pPr>
      <w:r w:rsidRPr="00D147BC">
        <w:rPr>
          <w:rFonts w:ascii="Calibri" w:hAnsi="Calibri"/>
          <w:sz w:val="22"/>
          <w:szCs w:val="22"/>
        </w:rPr>
        <w:t xml:space="preserve">Motion to approve, </w:t>
      </w:r>
      <w:r w:rsidR="0043098A" w:rsidRPr="0043098A">
        <w:rPr>
          <w:rFonts w:ascii="Calibri" w:hAnsi="Calibri"/>
          <w:sz w:val="22"/>
          <w:szCs w:val="22"/>
        </w:rPr>
        <w:t>David Valenzuela, Ventura</w:t>
      </w:r>
      <w:r w:rsidRPr="009668AC">
        <w:rPr>
          <w:rFonts w:ascii="Calibri" w:hAnsi="Calibri"/>
          <w:sz w:val="22"/>
          <w:szCs w:val="22"/>
        </w:rPr>
        <w:t>;</w:t>
      </w:r>
      <w:r>
        <w:rPr>
          <w:rFonts w:ascii="Calibri" w:hAnsi="Calibri" w:cs="Times New Roman"/>
          <w:sz w:val="22"/>
          <w:szCs w:val="22"/>
        </w:rPr>
        <w:t xml:space="preserve"> Second </w:t>
      </w:r>
      <w:r w:rsidR="0043098A" w:rsidRPr="0043098A">
        <w:rPr>
          <w:rFonts w:ascii="Calibri" w:hAnsi="Calibri" w:cs="Times New Roman"/>
          <w:sz w:val="22"/>
          <w:szCs w:val="22"/>
        </w:rPr>
        <w:t>Monique Blakely</w:t>
      </w:r>
      <w:r w:rsidR="0043098A">
        <w:rPr>
          <w:rFonts w:ascii="Calibri" w:hAnsi="Calibri" w:cs="Times New Roman"/>
          <w:sz w:val="22"/>
          <w:szCs w:val="22"/>
        </w:rPr>
        <w:t>, Los Angeles</w:t>
      </w:r>
      <w:r w:rsidRPr="0043098A">
        <w:rPr>
          <w:rFonts w:ascii="Calibri" w:hAnsi="Calibri" w:cs="Times New Roman"/>
          <w:sz w:val="22"/>
          <w:szCs w:val="22"/>
        </w:rPr>
        <w:t>;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74644B">
        <w:rPr>
          <w:rFonts w:ascii="Calibri" w:hAnsi="Calibri"/>
          <w:sz w:val="22"/>
          <w:szCs w:val="22"/>
        </w:rPr>
        <w:t>passed unanimously</w:t>
      </w:r>
      <w:r>
        <w:rPr>
          <w:rFonts w:ascii="Calibri" w:hAnsi="Calibri" w:cs="Times New Roman"/>
          <w:sz w:val="22"/>
          <w:szCs w:val="22"/>
        </w:rPr>
        <w:t>.</w:t>
      </w:r>
      <w:r w:rsidRPr="0074644B">
        <w:rPr>
          <w:rFonts w:ascii="Calibri" w:hAnsi="Calibri"/>
          <w:szCs w:val="22"/>
        </w:rPr>
        <w:t xml:space="preserve">  </w:t>
      </w:r>
    </w:p>
    <w:p w:rsidR="0006237A" w:rsidRPr="00D147BC" w:rsidRDefault="0006237A" w:rsidP="000A6A14">
      <w:pPr>
        <w:jc w:val="both"/>
        <w:rPr>
          <w:rFonts w:ascii="Calibri" w:hAnsi="Calibri"/>
          <w:sz w:val="22"/>
          <w:szCs w:val="22"/>
        </w:rPr>
      </w:pPr>
    </w:p>
    <w:p w:rsidR="00C62208" w:rsidRDefault="00C62208" w:rsidP="002E242C">
      <w:pPr>
        <w:numPr>
          <w:ilvl w:val="0"/>
          <w:numId w:val="1"/>
        </w:numPr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Legislation</w:t>
      </w:r>
      <w:r w:rsidR="00383953">
        <w:rPr>
          <w:rFonts w:ascii="Calibri" w:hAnsi="Calibri" w:cs="Times New Roman"/>
          <w:b/>
          <w:sz w:val="22"/>
          <w:szCs w:val="22"/>
        </w:rPr>
        <w:t xml:space="preserve"> Analysis</w:t>
      </w:r>
    </w:p>
    <w:p w:rsidR="005736C6" w:rsidRDefault="005736C6" w:rsidP="00D018DA">
      <w:pPr>
        <w:ind w:left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April 27</w:t>
      </w:r>
      <w:r w:rsidRPr="005736C6">
        <w:rPr>
          <w:rFonts w:ascii="Calibri" w:hAnsi="Calibri" w:cs="Times New Roman"/>
          <w:sz w:val="22"/>
          <w:szCs w:val="22"/>
          <w:vertAlign w:val="superscript"/>
        </w:rPr>
        <w:t>t</w:t>
      </w:r>
      <w:r>
        <w:rPr>
          <w:rFonts w:ascii="Calibri" w:hAnsi="Calibri" w:cs="Times New Roman"/>
          <w:sz w:val="22"/>
          <w:szCs w:val="22"/>
          <w:vertAlign w:val="superscript"/>
        </w:rPr>
        <w:t xml:space="preserve">h </w:t>
      </w:r>
      <w:r>
        <w:rPr>
          <w:rFonts w:ascii="Calibri" w:hAnsi="Calibri" w:cs="Times New Roman"/>
          <w:sz w:val="22"/>
          <w:szCs w:val="22"/>
        </w:rPr>
        <w:t xml:space="preserve">is the deadline for fiscal bills to clear the House of Origin.  </w:t>
      </w:r>
      <w:r w:rsidR="00EB0813">
        <w:rPr>
          <w:rFonts w:ascii="Calibri" w:hAnsi="Calibri" w:cs="Times New Roman"/>
          <w:sz w:val="22"/>
          <w:szCs w:val="22"/>
        </w:rPr>
        <w:t>After May 11</w:t>
      </w:r>
      <w:r w:rsidR="00EB0813" w:rsidRPr="00EB0813">
        <w:rPr>
          <w:rFonts w:ascii="Calibri" w:hAnsi="Calibri" w:cs="Times New Roman"/>
          <w:sz w:val="22"/>
          <w:szCs w:val="22"/>
          <w:vertAlign w:val="superscript"/>
        </w:rPr>
        <w:t>th</w:t>
      </w:r>
      <w:r w:rsidR="00EB0813">
        <w:rPr>
          <w:rFonts w:ascii="Calibri" w:hAnsi="Calibri" w:cs="Times New Roman"/>
          <w:sz w:val="22"/>
          <w:szCs w:val="22"/>
        </w:rPr>
        <w:t>, the Appropriations committee will hold hearings for b</w:t>
      </w:r>
      <w:r>
        <w:rPr>
          <w:rFonts w:ascii="Calibri" w:hAnsi="Calibri" w:cs="Times New Roman"/>
          <w:sz w:val="22"/>
          <w:szCs w:val="22"/>
        </w:rPr>
        <w:t>ills held on suspense</w:t>
      </w:r>
      <w:r w:rsidR="00EB0813">
        <w:rPr>
          <w:rFonts w:ascii="Calibri" w:hAnsi="Calibri" w:cs="Times New Roman"/>
          <w:sz w:val="22"/>
          <w:szCs w:val="22"/>
        </w:rPr>
        <w:t xml:space="preserve">.  They will vote on these bills to see if they are </w:t>
      </w:r>
      <w:r>
        <w:rPr>
          <w:rFonts w:ascii="Calibri" w:hAnsi="Calibri" w:cs="Times New Roman"/>
          <w:sz w:val="22"/>
          <w:szCs w:val="22"/>
        </w:rPr>
        <w:t>still</w:t>
      </w:r>
      <w:r w:rsidR="00EB0813">
        <w:rPr>
          <w:rFonts w:ascii="Calibri" w:hAnsi="Calibri" w:cs="Times New Roman"/>
          <w:sz w:val="22"/>
          <w:szCs w:val="22"/>
        </w:rPr>
        <w:t xml:space="preserve"> to </w:t>
      </w:r>
      <w:r>
        <w:rPr>
          <w:rFonts w:ascii="Calibri" w:hAnsi="Calibri" w:cs="Times New Roman"/>
          <w:sz w:val="22"/>
          <w:szCs w:val="22"/>
        </w:rPr>
        <w:t>be held, allowed to move on, or amended to reduce financial cost.  1/3 of the bills are usually dead after this process.</w:t>
      </w:r>
      <w:r w:rsidR="00EB0813">
        <w:rPr>
          <w:rFonts w:ascii="Calibri" w:hAnsi="Calibri" w:cs="Times New Roman"/>
          <w:sz w:val="22"/>
          <w:szCs w:val="22"/>
        </w:rPr>
        <w:t xml:space="preserve">  Once the suspense file hearings are complete, then the remaining active bills will be on the Floor for consideration until June 1</w:t>
      </w:r>
      <w:r w:rsidR="00EB0813" w:rsidRPr="00EB0813">
        <w:rPr>
          <w:rFonts w:ascii="Calibri" w:hAnsi="Calibri" w:cs="Times New Roman"/>
          <w:sz w:val="22"/>
          <w:szCs w:val="22"/>
          <w:vertAlign w:val="superscript"/>
        </w:rPr>
        <w:t>st</w:t>
      </w:r>
      <w:r w:rsidR="00EB0813">
        <w:rPr>
          <w:rFonts w:ascii="Calibri" w:hAnsi="Calibri" w:cs="Times New Roman"/>
          <w:sz w:val="22"/>
          <w:szCs w:val="22"/>
        </w:rPr>
        <w:t>.</w:t>
      </w:r>
    </w:p>
    <w:p w:rsidR="00EB0813" w:rsidRDefault="00EB0813" w:rsidP="00D018DA">
      <w:pPr>
        <w:ind w:left="720"/>
        <w:rPr>
          <w:rFonts w:ascii="Calibri" w:hAnsi="Calibri" w:cs="Times New Roman"/>
          <w:sz w:val="22"/>
          <w:szCs w:val="22"/>
        </w:rPr>
      </w:pPr>
    </w:p>
    <w:p w:rsidR="00EB0813" w:rsidRDefault="00EB0813" w:rsidP="00EB0813">
      <w:pPr>
        <w:ind w:left="720"/>
        <w:rPr>
          <w:rFonts w:ascii="Calibri" w:hAnsi="Calibri" w:cs="Times New Roman"/>
          <w:b/>
          <w:sz w:val="22"/>
          <w:szCs w:val="22"/>
          <w:u w:val="single"/>
        </w:rPr>
      </w:pPr>
      <w:r w:rsidRPr="00EB0813">
        <w:rPr>
          <w:rFonts w:ascii="Calibri" w:hAnsi="Calibri" w:cs="Times New Roman"/>
          <w:b/>
          <w:sz w:val="22"/>
          <w:szCs w:val="22"/>
          <w:u w:val="single"/>
        </w:rPr>
        <w:t>Senate Bill 1511 (Senate Judiciary) Family Code Section 400 Cleanup</w:t>
      </w:r>
    </w:p>
    <w:p w:rsidR="00EB0813" w:rsidRDefault="00EB0813" w:rsidP="00EB0813">
      <w:pPr>
        <w:ind w:left="720"/>
        <w:rPr>
          <w:rFonts w:ascii="Calibri" w:hAnsi="Calibri" w:cs="Times New Roman"/>
          <w:sz w:val="22"/>
          <w:szCs w:val="22"/>
        </w:rPr>
      </w:pPr>
      <w:r w:rsidRPr="005E2D90">
        <w:rPr>
          <w:rFonts w:ascii="Calibri" w:hAnsi="Calibri" w:cs="Times New Roman"/>
          <w:sz w:val="22"/>
          <w:szCs w:val="22"/>
        </w:rPr>
        <w:t>Th</w:t>
      </w:r>
      <w:r>
        <w:rPr>
          <w:rFonts w:ascii="Calibri" w:hAnsi="Calibri" w:cs="Times New Roman"/>
          <w:sz w:val="22"/>
          <w:szCs w:val="22"/>
        </w:rPr>
        <w:t xml:space="preserve">is bill </w:t>
      </w:r>
      <w:r w:rsidRPr="005E2D90">
        <w:rPr>
          <w:rFonts w:ascii="Calibri" w:hAnsi="Calibri" w:cs="Times New Roman"/>
          <w:sz w:val="22"/>
          <w:szCs w:val="22"/>
        </w:rPr>
        <w:t>would clarify that commissioners of civil marriages and retired commissioner of civil marriages can accept reasonable compensation for solemnizing marriages on Saturday, Sunday, or a legal holiday, bringing Family Code Section 400 in line with Penal Code Section 70.5, as AB 430 Irwin and Low (chaptered #42, ’17) did in accordance with Penal Code 94.5.</w:t>
      </w:r>
    </w:p>
    <w:p w:rsidR="00EB0813" w:rsidRDefault="00EB0813" w:rsidP="00EB0813">
      <w:pPr>
        <w:ind w:left="720"/>
        <w:rPr>
          <w:rFonts w:ascii="Calibri" w:hAnsi="Calibri" w:cs="Times New Roman"/>
          <w:sz w:val="22"/>
          <w:szCs w:val="22"/>
        </w:rPr>
      </w:pPr>
    </w:p>
    <w:p w:rsidR="00EB0813" w:rsidRDefault="00EB0813" w:rsidP="00EB0813">
      <w:pPr>
        <w:ind w:left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This bill hasn’t been heard yet.  This is a committee authorized bill, so there isn’t a legislative deadline to introduce this bill.</w:t>
      </w:r>
    </w:p>
    <w:p w:rsidR="00EB0813" w:rsidRDefault="00EB0813" w:rsidP="00EB0813">
      <w:pPr>
        <w:ind w:left="720"/>
        <w:rPr>
          <w:rFonts w:ascii="Calibri" w:hAnsi="Calibri" w:cs="Times New Roman"/>
          <w:sz w:val="22"/>
          <w:szCs w:val="22"/>
        </w:rPr>
      </w:pPr>
    </w:p>
    <w:p w:rsidR="00EB0813" w:rsidRPr="003A3554" w:rsidRDefault="00EB0813" w:rsidP="00EB0813">
      <w:pPr>
        <w:ind w:left="720"/>
        <w:rPr>
          <w:rFonts w:ascii="Calibri" w:hAnsi="Calibri" w:cs="Times New Roman"/>
          <w:b/>
          <w:sz w:val="22"/>
          <w:szCs w:val="22"/>
          <w:u w:val="single"/>
        </w:rPr>
      </w:pPr>
      <w:r w:rsidRPr="003A3554">
        <w:rPr>
          <w:rFonts w:ascii="Calibri" w:hAnsi="Calibri" w:cs="Times New Roman"/>
          <w:b/>
          <w:sz w:val="22"/>
          <w:szCs w:val="22"/>
          <w:u w:val="single"/>
        </w:rPr>
        <w:t xml:space="preserve">Fictitious Business Name Expiration </w:t>
      </w:r>
    </w:p>
    <w:p w:rsidR="00EB0813" w:rsidRDefault="00EB0813" w:rsidP="00EB0813">
      <w:pPr>
        <w:ind w:left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If customers early renew their FBN for another 5 years, their new 5-year period begins from the renewal date instead of the expiration date.  The proposal is to change the renewal time to begin at the expiration date.</w:t>
      </w:r>
    </w:p>
    <w:p w:rsidR="00EB0813" w:rsidRDefault="00EB0813" w:rsidP="00EB0813">
      <w:pPr>
        <w:ind w:left="720"/>
        <w:rPr>
          <w:rFonts w:ascii="Calibri" w:hAnsi="Calibri" w:cs="Times New Roman"/>
          <w:sz w:val="22"/>
          <w:szCs w:val="22"/>
        </w:rPr>
      </w:pPr>
    </w:p>
    <w:p w:rsidR="00EB0813" w:rsidRDefault="00EB0813" w:rsidP="00EB0813">
      <w:pPr>
        <w:ind w:left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This bill hasn’t been introduced yet.</w:t>
      </w:r>
    </w:p>
    <w:p w:rsidR="005E2D90" w:rsidRDefault="005E2D90" w:rsidP="00D018DA">
      <w:pPr>
        <w:ind w:left="720"/>
        <w:rPr>
          <w:rFonts w:ascii="Calibri" w:hAnsi="Calibri" w:cs="Times New Roman"/>
          <w:sz w:val="22"/>
          <w:szCs w:val="22"/>
        </w:rPr>
      </w:pPr>
    </w:p>
    <w:p w:rsidR="00AE640F" w:rsidRPr="00B17847" w:rsidRDefault="00B17847" w:rsidP="00BB2413">
      <w:pPr>
        <w:ind w:left="720"/>
        <w:rPr>
          <w:rFonts w:ascii="Calibri" w:hAnsi="Calibri" w:cs="Times New Roman"/>
          <w:b/>
          <w:sz w:val="22"/>
          <w:szCs w:val="22"/>
          <w:u w:val="single"/>
        </w:rPr>
      </w:pPr>
      <w:r w:rsidRPr="00B17847">
        <w:rPr>
          <w:rFonts w:ascii="Calibri" w:hAnsi="Calibri" w:cs="Times New Roman"/>
          <w:b/>
          <w:sz w:val="22"/>
          <w:szCs w:val="22"/>
          <w:u w:val="single"/>
        </w:rPr>
        <w:t>AB 2854 - Marriage certificates: amendment.</w:t>
      </w:r>
    </w:p>
    <w:p w:rsidR="00B17847" w:rsidRDefault="00B17847" w:rsidP="00BB2413">
      <w:pPr>
        <w:ind w:left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This bill would allow marriage records to be amended to add or delete middle or last names when a mistake occurs.</w:t>
      </w:r>
      <w:r w:rsidR="00A62C3E">
        <w:rPr>
          <w:rFonts w:ascii="Calibri" w:hAnsi="Calibri" w:cs="Times New Roman"/>
          <w:sz w:val="22"/>
          <w:szCs w:val="22"/>
        </w:rPr>
        <w:t xml:space="preserve">  The issue is some Latino names have multiple last names, and for example, sometimes they place one of </w:t>
      </w:r>
      <w:r w:rsidR="00A62C3E">
        <w:rPr>
          <w:rFonts w:ascii="Calibri" w:hAnsi="Calibri" w:cs="Times New Roman"/>
          <w:sz w:val="22"/>
          <w:szCs w:val="22"/>
        </w:rPr>
        <w:lastRenderedPageBreak/>
        <w:t xml:space="preserve">their last names in the middle name field.  This causes problems with immigration attorneys, because it legally changes the person’s name, and it does not match the Federal Government records. </w:t>
      </w:r>
    </w:p>
    <w:p w:rsidR="004602E5" w:rsidRDefault="004602E5" w:rsidP="00BB2413">
      <w:pPr>
        <w:ind w:left="720"/>
        <w:rPr>
          <w:rFonts w:ascii="Calibri" w:hAnsi="Calibri" w:cs="Times New Roman"/>
          <w:sz w:val="22"/>
          <w:szCs w:val="22"/>
        </w:rPr>
      </w:pPr>
    </w:p>
    <w:p w:rsidR="00564E05" w:rsidRDefault="00564E05" w:rsidP="00BB2413">
      <w:pPr>
        <w:ind w:left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After many meetings with the author’s office, the bill will not be moving forward.</w:t>
      </w:r>
    </w:p>
    <w:p w:rsidR="00564E05" w:rsidRDefault="00564E05" w:rsidP="00BB2413">
      <w:pPr>
        <w:ind w:left="720"/>
        <w:rPr>
          <w:rFonts w:ascii="Calibri" w:hAnsi="Calibri" w:cs="Times New Roman"/>
          <w:sz w:val="22"/>
          <w:szCs w:val="22"/>
        </w:rPr>
      </w:pPr>
    </w:p>
    <w:p w:rsidR="00564E05" w:rsidRPr="00564E05" w:rsidRDefault="00564E05" w:rsidP="00BB2413">
      <w:pPr>
        <w:ind w:left="720"/>
        <w:rPr>
          <w:rFonts w:ascii="Calibri" w:hAnsi="Calibri" w:cs="Times New Roman"/>
          <w:b/>
          <w:sz w:val="22"/>
          <w:szCs w:val="22"/>
          <w:u w:val="single"/>
        </w:rPr>
      </w:pPr>
      <w:r w:rsidRPr="00564E05">
        <w:rPr>
          <w:rFonts w:ascii="Calibri" w:hAnsi="Calibri" w:cs="Times New Roman"/>
          <w:b/>
          <w:sz w:val="22"/>
          <w:szCs w:val="22"/>
          <w:u w:val="single"/>
        </w:rPr>
        <w:t>Assembly Bill 3061 (Gloria) Massage Therapist Registration</w:t>
      </w:r>
    </w:p>
    <w:p w:rsidR="00564E05" w:rsidRDefault="00564E05" w:rsidP="00BB2413">
      <w:pPr>
        <w:ind w:left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Requires massage therapy businesses to be registered by the county clerk.  This is supposed to help law enforcement track human trafficking operations while legitimizing massage therapy businesses.</w:t>
      </w:r>
    </w:p>
    <w:p w:rsidR="00564E05" w:rsidRDefault="00564E05" w:rsidP="00BB2413">
      <w:pPr>
        <w:ind w:left="720"/>
        <w:rPr>
          <w:rFonts w:ascii="Calibri" w:hAnsi="Calibri" w:cs="Times New Roman"/>
          <w:sz w:val="22"/>
          <w:szCs w:val="22"/>
        </w:rPr>
      </w:pPr>
    </w:p>
    <w:p w:rsidR="00564E05" w:rsidRDefault="00564E05" w:rsidP="00BB2413">
      <w:pPr>
        <w:ind w:left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If these businesses are located in unincorporated areas, </w:t>
      </w:r>
      <w:r w:rsidR="007B2248">
        <w:rPr>
          <w:rFonts w:ascii="Calibri" w:hAnsi="Calibri" w:cs="Times New Roman"/>
          <w:sz w:val="22"/>
          <w:szCs w:val="22"/>
        </w:rPr>
        <w:t xml:space="preserve">this can cause problems. </w:t>
      </w:r>
    </w:p>
    <w:p w:rsidR="007B2248" w:rsidRDefault="007B2248" w:rsidP="00BB2413">
      <w:pPr>
        <w:ind w:left="720"/>
        <w:rPr>
          <w:rFonts w:ascii="Calibri" w:hAnsi="Calibri" w:cs="Times New Roman"/>
          <w:sz w:val="22"/>
          <w:szCs w:val="22"/>
        </w:rPr>
      </w:pPr>
    </w:p>
    <w:p w:rsidR="007B2248" w:rsidRDefault="007B2248" w:rsidP="00BB2413">
      <w:pPr>
        <w:ind w:left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Committee voted to oppose this bill unless amended.</w:t>
      </w:r>
    </w:p>
    <w:p w:rsidR="007B2248" w:rsidRDefault="007B2248" w:rsidP="00BB2413">
      <w:pPr>
        <w:ind w:left="720"/>
        <w:rPr>
          <w:rFonts w:ascii="Calibri" w:hAnsi="Calibri" w:cs="Times New Roman"/>
          <w:sz w:val="22"/>
          <w:szCs w:val="22"/>
        </w:rPr>
      </w:pPr>
    </w:p>
    <w:p w:rsidR="007B2248" w:rsidRPr="007B2248" w:rsidRDefault="007B2248" w:rsidP="007B2248">
      <w:pPr>
        <w:ind w:left="720"/>
        <w:rPr>
          <w:rFonts w:ascii="Calibri" w:hAnsi="Calibri" w:cs="Times New Roman"/>
          <w:b/>
          <w:sz w:val="22"/>
          <w:szCs w:val="22"/>
          <w:u w:val="single"/>
        </w:rPr>
      </w:pPr>
      <w:r w:rsidRPr="007B2248">
        <w:rPr>
          <w:rFonts w:ascii="Calibri" w:hAnsi="Calibri" w:cs="Times New Roman"/>
          <w:b/>
          <w:sz w:val="22"/>
          <w:szCs w:val="22"/>
          <w:u w:val="single"/>
        </w:rPr>
        <w:t>Assembly Bill 3250 (Committee on Judiciary)</w:t>
      </w:r>
    </w:p>
    <w:p w:rsidR="00AE640F" w:rsidRDefault="007B2248" w:rsidP="00BB2413">
      <w:pPr>
        <w:ind w:left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This bill would not require legal document assistant or an unlawful detainer assistant to complete legal ethics education as part of their required 1 hours of continuing education.</w:t>
      </w:r>
    </w:p>
    <w:p w:rsidR="007B2248" w:rsidRDefault="007B2248" w:rsidP="00BB2413">
      <w:pPr>
        <w:ind w:left="720"/>
        <w:rPr>
          <w:rFonts w:ascii="Calibri" w:hAnsi="Calibri" w:cs="Times New Roman"/>
          <w:sz w:val="22"/>
          <w:szCs w:val="22"/>
        </w:rPr>
      </w:pPr>
    </w:p>
    <w:p w:rsidR="0067040A" w:rsidRPr="0067040A" w:rsidRDefault="00F843A7" w:rsidP="002E242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Legislation</w:t>
      </w:r>
      <w:r w:rsidR="001C572F">
        <w:rPr>
          <w:rFonts w:ascii="Calibri" w:hAnsi="Calibri"/>
          <w:b/>
          <w:sz w:val="22"/>
          <w:szCs w:val="22"/>
        </w:rPr>
        <w:t xml:space="preserve"> Assignments</w:t>
      </w:r>
    </w:p>
    <w:p w:rsidR="00F24E66" w:rsidRDefault="00F24E66" w:rsidP="00F24E66">
      <w:pPr>
        <w:ind w:left="720"/>
        <w:rPr>
          <w:rFonts w:ascii="Calibri" w:hAnsi="Calibri"/>
          <w:sz w:val="22"/>
          <w:szCs w:val="22"/>
        </w:rPr>
      </w:pPr>
      <w:r w:rsidRPr="00F843A7">
        <w:rPr>
          <w:rFonts w:ascii="Calibri" w:hAnsi="Calibri"/>
          <w:sz w:val="22"/>
          <w:szCs w:val="22"/>
        </w:rPr>
        <w:t>AB 1</w:t>
      </w:r>
      <w:r>
        <w:rPr>
          <w:rFonts w:ascii="Calibri" w:hAnsi="Calibri"/>
          <w:sz w:val="22"/>
          <w:szCs w:val="22"/>
        </w:rPr>
        <w:t>4</w:t>
      </w:r>
      <w:r w:rsidRPr="00F843A7">
        <w:rPr>
          <w:rFonts w:ascii="Calibri" w:hAnsi="Calibri"/>
          <w:sz w:val="22"/>
          <w:szCs w:val="22"/>
        </w:rPr>
        <w:t xml:space="preserve">04 </w:t>
      </w:r>
      <w:r>
        <w:rPr>
          <w:rFonts w:ascii="Calibri" w:hAnsi="Calibri"/>
          <w:sz w:val="22"/>
          <w:szCs w:val="22"/>
        </w:rPr>
        <w:t>– Inyo</w:t>
      </w:r>
    </w:p>
    <w:p w:rsidR="00F24E66" w:rsidRDefault="00F24E66" w:rsidP="00F24E66">
      <w:pPr>
        <w:ind w:left="720"/>
        <w:rPr>
          <w:rFonts w:ascii="Calibri" w:hAnsi="Calibri"/>
          <w:sz w:val="22"/>
          <w:szCs w:val="22"/>
        </w:rPr>
      </w:pPr>
      <w:r w:rsidRPr="00F843A7">
        <w:rPr>
          <w:rFonts w:ascii="Calibri" w:hAnsi="Calibri"/>
          <w:sz w:val="22"/>
          <w:szCs w:val="22"/>
        </w:rPr>
        <w:t>AB 1</w:t>
      </w:r>
      <w:r>
        <w:rPr>
          <w:rFonts w:ascii="Calibri" w:hAnsi="Calibri"/>
          <w:sz w:val="22"/>
          <w:szCs w:val="22"/>
        </w:rPr>
        <w:t>458</w:t>
      </w:r>
      <w:r w:rsidRPr="00F843A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 Marin</w:t>
      </w:r>
      <w:r w:rsidRPr="00F843A7">
        <w:rPr>
          <w:rFonts w:ascii="Calibri" w:hAnsi="Calibri"/>
          <w:sz w:val="22"/>
          <w:szCs w:val="22"/>
        </w:rPr>
        <w:t xml:space="preserve"> </w:t>
      </w:r>
      <w:r w:rsidR="007B2248">
        <w:rPr>
          <w:rFonts w:ascii="Calibri" w:hAnsi="Calibri"/>
          <w:sz w:val="22"/>
          <w:szCs w:val="22"/>
        </w:rPr>
        <w:t>– drop</w:t>
      </w:r>
    </w:p>
    <w:p w:rsidR="00F843A7" w:rsidRPr="00F843A7" w:rsidRDefault="00F843A7" w:rsidP="00F843A7">
      <w:pPr>
        <w:ind w:left="720"/>
        <w:rPr>
          <w:rFonts w:ascii="Calibri" w:hAnsi="Calibri"/>
          <w:sz w:val="22"/>
          <w:szCs w:val="22"/>
        </w:rPr>
      </w:pPr>
      <w:r w:rsidRPr="00F843A7">
        <w:rPr>
          <w:rFonts w:ascii="Calibri" w:hAnsi="Calibri"/>
          <w:sz w:val="22"/>
          <w:szCs w:val="22"/>
        </w:rPr>
        <w:t xml:space="preserve">AB 1804 </w:t>
      </w:r>
      <w:r>
        <w:rPr>
          <w:rFonts w:ascii="Calibri" w:hAnsi="Calibri"/>
          <w:sz w:val="22"/>
          <w:szCs w:val="22"/>
        </w:rPr>
        <w:t>–</w:t>
      </w:r>
      <w:r w:rsidRPr="00F843A7">
        <w:rPr>
          <w:rFonts w:ascii="Calibri" w:hAnsi="Calibri"/>
          <w:sz w:val="22"/>
          <w:szCs w:val="22"/>
        </w:rPr>
        <w:t xml:space="preserve"> </w:t>
      </w:r>
      <w:r w:rsidR="00F24E66">
        <w:rPr>
          <w:rFonts w:ascii="Calibri" w:hAnsi="Calibri"/>
          <w:sz w:val="22"/>
          <w:szCs w:val="22"/>
        </w:rPr>
        <w:t>Inyo</w:t>
      </w:r>
    </w:p>
    <w:p w:rsidR="00F843A7" w:rsidRPr="00F843A7" w:rsidRDefault="00F843A7" w:rsidP="00F843A7">
      <w:pPr>
        <w:ind w:left="720"/>
        <w:rPr>
          <w:rFonts w:ascii="Calibri" w:hAnsi="Calibri"/>
          <w:sz w:val="22"/>
          <w:szCs w:val="22"/>
        </w:rPr>
      </w:pPr>
      <w:r w:rsidRPr="00F843A7">
        <w:rPr>
          <w:rFonts w:ascii="Calibri" w:hAnsi="Calibri"/>
          <w:sz w:val="22"/>
          <w:szCs w:val="22"/>
        </w:rPr>
        <w:t xml:space="preserve">AB 1901 </w:t>
      </w:r>
      <w:r>
        <w:rPr>
          <w:rFonts w:ascii="Calibri" w:hAnsi="Calibri"/>
          <w:sz w:val="22"/>
          <w:szCs w:val="22"/>
        </w:rPr>
        <w:t>–</w:t>
      </w:r>
      <w:r w:rsidRPr="00F843A7">
        <w:rPr>
          <w:rFonts w:ascii="Calibri" w:hAnsi="Calibri"/>
          <w:sz w:val="22"/>
          <w:szCs w:val="22"/>
        </w:rPr>
        <w:t xml:space="preserve"> </w:t>
      </w:r>
      <w:r w:rsidR="00F24E66">
        <w:rPr>
          <w:rFonts w:ascii="Calibri" w:hAnsi="Calibri"/>
          <w:sz w:val="22"/>
          <w:szCs w:val="22"/>
        </w:rPr>
        <w:t>Inyo</w:t>
      </w:r>
    </w:p>
    <w:p w:rsidR="00F843A7" w:rsidRDefault="00F843A7" w:rsidP="00F843A7">
      <w:pPr>
        <w:ind w:left="720"/>
        <w:rPr>
          <w:rFonts w:ascii="Calibri" w:hAnsi="Calibri"/>
          <w:sz w:val="22"/>
          <w:szCs w:val="22"/>
        </w:rPr>
      </w:pPr>
      <w:r w:rsidRPr="00F843A7">
        <w:rPr>
          <w:rFonts w:ascii="Calibri" w:hAnsi="Calibri"/>
          <w:sz w:val="22"/>
          <w:szCs w:val="22"/>
        </w:rPr>
        <w:t xml:space="preserve">AB 1905 </w:t>
      </w:r>
      <w:r>
        <w:rPr>
          <w:rFonts w:ascii="Calibri" w:hAnsi="Calibri"/>
          <w:sz w:val="22"/>
          <w:szCs w:val="22"/>
        </w:rPr>
        <w:t>–</w:t>
      </w:r>
      <w:r w:rsidRPr="00F843A7">
        <w:rPr>
          <w:rFonts w:ascii="Calibri" w:hAnsi="Calibri"/>
          <w:sz w:val="22"/>
          <w:szCs w:val="22"/>
        </w:rPr>
        <w:t xml:space="preserve"> </w:t>
      </w:r>
      <w:r w:rsidR="00F24E66">
        <w:rPr>
          <w:rFonts w:ascii="Calibri" w:hAnsi="Calibri"/>
          <w:sz w:val="22"/>
          <w:szCs w:val="22"/>
        </w:rPr>
        <w:t>Inyo</w:t>
      </w:r>
    </w:p>
    <w:p w:rsidR="007B2248" w:rsidRDefault="007B2248" w:rsidP="007B2248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 2020 – Ventura</w:t>
      </w:r>
    </w:p>
    <w:p w:rsidR="007B2248" w:rsidRDefault="007B2248" w:rsidP="007B2248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 2057</w:t>
      </w:r>
      <w:r w:rsidRPr="00F843A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 Inyo</w:t>
      </w:r>
    </w:p>
    <w:p w:rsidR="007B2248" w:rsidRDefault="007B2248" w:rsidP="007B2248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 2184</w:t>
      </w:r>
      <w:r w:rsidRPr="00F843A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 Los Angeles</w:t>
      </w:r>
    </w:p>
    <w:p w:rsidR="001C572F" w:rsidRDefault="001C572F" w:rsidP="001C572F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 2201</w:t>
      </w:r>
      <w:r w:rsidRPr="00F843A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 Contra Costa</w:t>
      </w:r>
    </w:p>
    <w:p w:rsidR="00483E28" w:rsidRDefault="00483E28" w:rsidP="00483E28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 2225 – Santa Barbara</w:t>
      </w:r>
    </w:p>
    <w:p w:rsidR="00483E28" w:rsidRDefault="00483E28" w:rsidP="00483E28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 2267</w:t>
      </w:r>
      <w:r w:rsidRPr="00F843A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 Inyo</w:t>
      </w:r>
    </w:p>
    <w:p w:rsidR="001C572F" w:rsidRDefault="001C572F" w:rsidP="001C572F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AB 2367 – </w:t>
      </w:r>
      <w:r w:rsidR="00483E28">
        <w:rPr>
          <w:rFonts w:ascii="Calibri" w:hAnsi="Calibri"/>
          <w:sz w:val="22"/>
          <w:szCs w:val="22"/>
        </w:rPr>
        <w:t>Marin</w:t>
      </w:r>
    </w:p>
    <w:p w:rsidR="001C572F" w:rsidRPr="00F843A7" w:rsidRDefault="001C572F" w:rsidP="001C572F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 2368 – Contra Costa</w:t>
      </w:r>
    </w:p>
    <w:p w:rsidR="000E0FF2" w:rsidRDefault="000E0FF2" w:rsidP="00F843A7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AB 2561 – </w:t>
      </w:r>
      <w:r w:rsidR="00483E28">
        <w:rPr>
          <w:rFonts w:ascii="Calibri" w:hAnsi="Calibri"/>
          <w:sz w:val="22"/>
          <w:szCs w:val="22"/>
        </w:rPr>
        <w:t>Los Angeles</w:t>
      </w:r>
    </w:p>
    <w:p w:rsidR="00483E28" w:rsidRDefault="00483E28" w:rsidP="00483E28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 2667</w:t>
      </w:r>
      <w:r w:rsidRPr="00F843A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 Marin</w:t>
      </w:r>
    </w:p>
    <w:p w:rsidR="00483E28" w:rsidRDefault="00483E28" w:rsidP="00483E28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 2750</w:t>
      </w:r>
      <w:r w:rsidRPr="00F843A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 Sonoma</w:t>
      </w:r>
    </w:p>
    <w:p w:rsidR="00F843A7" w:rsidRDefault="00F843A7" w:rsidP="00F843A7">
      <w:pPr>
        <w:ind w:left="720"/>
        <w:rPr>
          <w:rFonts w:ascii="Calibri" w:hAnsi="Calibri"/>
          <w:sz w:val="22"/>
          <w:szCs w:val="22"/>
        </w:rPr>
      </w:pPr>
      <w:r w:rsidRPr="00F843A7">
        <w:rPr>
          <w:rFonts w:ascii="Calibri" w:hAnsi="Calibri"/>
          <w:sz w:val="22"/>
          <w:szCs w:val="22"/>
        </w:rPr>
        <w:t xml:space="preserve">AB 2782 </w:t>
      </w:r>
      <w:r>
        <w:rPr>
          <w:rFonts w:ascii="Calibri" w:hAnsi="Calibri"/>
          <w:sz w:val="22"/>
          <w:szCs w:val="22"/>
        </w:rPr>
        <w:t>–</w:t>
      </w:r>
      <w:r w:rsidRPr="00F843A7">
        <w:rPr>
          <w:rFonts w:ascii="Calibri" w:hAnsi="Calibri"/>
          <w:sz w:val="22"/>
          <w:szCs w:val="22"/>
        </w:rPr>
        <w:t xml:space="preserve"> </w:t>
      </w:r>
      <w:r w:rsidR="00F24E66">
        <w:rPr>
          <w:rFonts w:ascii="Calibri" w:hAnsi="Calibri"/>
          <w:sz w:val="22"/>
          <w:szCs w:val="22"/>
        </w:rPr>
        <w:t>Inyo</w:t>
      </w:r>
    </w:p>
    <w:p w:rsidR="00483E28" w:rsidRDefault="00483E28" w:rsidP="00483E28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 2812</w:t>
      </w:r>
      <w:r w:rsidRPr="00F843A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 San Bernardino</w:t>
      </w:r>
    </w:p>
    <w:p w:rsidR="00483E28" w:rsidRDefault="00483E28" w:rsidP="00483E28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 2830</w:t>
      </w:r>
      <w:r w:rsidRPr="00F843A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 Marin</w:t>
      </w:r>
    </w:p>
    <w:p w:rsidR="00F843A7" w:rsidRPr="00F843A7" w:rsidRDefault="00F843A7" w:rsidP="00F843A7">
      <w:pPr>
        <w:ind w:left="720"/>
        <w:rPr>
          <w:rFonts w:ascii="Calibri" w:hAnsi="Calibri"/>
          <w:sz w:val="22"/>
          <w:szCs w:val="22"/>
        </w:rPr>
      </w:pPr>
      <w:r w:rsidRPr="00F843A7">
        <w:rPr>
          <w:rFonts w:ascii="Calibri" w:hAnsi="Calibri"/>
          <w:sz w:val="22"/>
          <w:szCs w:val="22"/>
        </w:rPr>
        <w:t>AB 2854</w:t>
      </w:r>
      <w:r>
        <w:rPr>
          <w:rFonts w:ascii="Calibri" w:hAnsi="Calibri"/>
          <w:sz w:val="22"/>
          <w:szCs w:val="22"/>
        </w:rPr>
        <w:t xml:space="preserve"> – </w:t>
      </w:r>
      <w:r w:rsidRPr="00F843A7">
        <w:rPr>
          <w:rFonts w:ascii="Calibri" w:hAnsi="Calibri"/>
          <w:sz w:val="22"/>
          <w:szCs w:val="22"/>
        </w:rPr>
        <w:t>Santa Clara</w:t>
      </w:r>
    </w:p>
    <w:p w:rsidR="00F843A7" w:rsidRPr="00F843A7" w:rsidRDefault="00F843A7" w:rsidP="00F843A7">
      <w:pPr>
        <w:ind w:left="720"/>
        <w:rPr>
          <w:rFonts w:ascii="Calibri" w:hAnsi="Calibri"/>
          <w:sz w:val="22"/>
          <w:szCs w:val="22"/>
        </w:rPr>
      </w:pPr>
      <w:r w:rsidRPr="00F843A7">
        <w:rPr>
          <w:rFonts w:ascii="Calibri" w:hAnsi="Calibri"/>
          <w:sz w:val="22"/>
          <w:szCs w:val="22"/>
        </w:rPr>
        <w:t xml:space="preserve">AB 2856 </w:t>
      </w:r>
      <w:r>
        <w:rPr>
          <w:rFonts w:ascii="Calibri" w:hAnsi="Calibri"/>
          <w:sz w:val="22"/>
          <w:szCs w:val="22"/>
        </w:rPr>
        <w:t>–</w:t>
      </w:r>
      <w:r w:rsidRPr="00F843A7">
        <w:rPr>
          <w:rFonts w:ascii="Calibri" w:hAnsi="Calibri"/>
          <w:sz w:val="22"/>
          <w:szCs w:val="22"/>
        </w:rPr>
        <w:t xml:space="preserve"> </w:t>
      </w:r>
      <w:r w:rsidR="00F24E66">
        <w:rPr>
          <w:rFonts w:ascii="Calibri" w:hAnsi="Calibri"/>
          <w:sz w:val="22"/>
          <w:szCs w:val="22"/>
        </w:rPr>
        <w:t>Inyo</w:t>
      </w:r>
    </w:p>
    <w:p w:rsidR="00F843A7" w:rsidRPr="00F843A7" w:rsidRDefault="00F843A7" w:rsidP="00483E28">
      <w:pPr>
        <w:ind w:left="720"/>
        <w:rPr>
          <w:rFonts w:ascii="Calibri" w:hAnsi="Calibri"/>
          <w:sz w:val="22"/>
          <w:szCs w:val="22"/>
        </w:rPr>
      </w:pPr>
      <w:r w:rsidRPr="00F843A7">
        <w:rPr>
          <w:rFonts w:ascii="Calibri" w:hAnsi="Calibri"/>
          <w:sz w:val="22"/>
          <w:szCs w:val="22"/>
        </w:rPr>
        <w:t xml:space="preserve">AB 2867 </w:t>
      </w:r>
      <w:r>
        <w:rPr>
          <w:rFonts w:ascii="Calibri" w:hAnsi="Calibri"/>
          <w:sz w:val="22"/>
          <w:szCs w:val="22"/>
        </w:rPr>
        <w:t>–</w:t>
      </w:r>
      <w:r w:rsidRPr="00F843A7">
        <w:rPr>
          <w:rFonts w:ascii="Calibri" w:hAnsi="Calibri"/>
          <w:sz w:val="22"/>
          <w:szCs w:val="22"/>
        </w:rPr>
        <w:t xml:space="preserve"> Ventura</w:t>
      </w:r>
      <w:r w:rsidR="00483E28" w:rsidRPr="00F843A7">
        <w:rPr>
          <w:rFonts w:ascii="Calibri" w:hAnsi="Calibri"/>
          <w:sz w:val="22"/>
          <w:szCs w:val="22"/>
        </w:rPr>
        <w:t xml:space="preserve"> </w:t>
      </w:r>
      <w:r w:rsidR="00483E28">
        <w:rPr>
          <w:rFonts w:ascii="Calibri" w:hAnsi="Calibri"/>
          <w:sz w:val="22"/>
          <w:szCs w:val="22"/>
        </w:rPr>
        <w:t>– drop</w:t>
      </w:r>
    </w:p>
    <w:p w:rsidR="00F843A7" w:rsidRDefault="00F843A7" w:rsidP="00F843A7">
      <w:pPr>
        <w:ind w:left="720"/>
        <w:rPr>
          <w:rFonts w:ascii="Calibri" w:hAnsi="Calibri"/>
          <w:sz w:val="22"/>
          <w:szCs w:val="22"/>
        </w:rPr>
      </w:pPr>
      <w:r w:rsidRPr="00F843A7">
        <w:rPr>
          <w:rFonts w:ascii="Calibri" w:hAnsi="Calibri"/>
          <w:sz w:val="22"/>
          <w:szCs w:val="22"/>
        </w:rPr>
        <w:t xml:space="preserve">AB 2947 </w:t>
      </w:r>
      <w:r>
        <w:rPr>
          <w:rFonts w:ascii="Calibri" w:hAnsi="Calibri"/>
          <w:sz w:val="22"/>
          <w:szCs w:val="22"/>
        </w:rPr>
        <w:t>–</w:t>
      </w:r>
      <w:r w:rsidRPr="00F843A7">
        <w:rPr>
          <w:rFonts w:ascii="Calibri" w:hAnsi="Calibri"/>
          <w:sz w:val="22"/>
          <w:szCs w:val="22"/>
        </w:rPr>
        <w:t xml:space="preserve"> Butte</w:t>
      </w:r>
    </w:p>
    <w:p w:rsidR="004602E5" w:rsidRDefault="004602E5" w:rsidP="004602E5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 3023 – Inyo</w:t>
      </w:r>
    </w:p>
    <w:p w:rsidR="00483E28" w:rsidRDefault="00483E28" w:rsidP="00483E28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 3037</w:t>
      </w:r>
      <w:r w:rsidRPr="00F843A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 Riverside</w:t>
      </w:r>
    </w:p>
    <w:p w:rsidR="007B2248" w:rsidRPr="00F843A7" w:rsidRDefault="007B2248" w:rsidP="007B2248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 3061</w:t>
      </w:r>
      <w:r w:rsidRPr="00F843A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– </w:t>
      </w:r>
      <w:r w:rsidR="00483E28">
        <w:rPr>
          <w:rFonts w:ascii="Calibri" w:hAnsi="Calibri"/>
          <w:sz w:val="22"/>
          <w:szCs w:val="22"/>
        </w:rPr>
        <w:t>Ventura</w:t>
      </w:r>
    </w:p>
    <w:p w:rsidR="00F843A7" w:rsidRDefault="00F843A7" w:rsidP="00F843A7">
      <w:pPr>
        <w:ind w:left="720"/>
        <w:rPr>
          <w:rFonts w:ascii="Calibri" w:hAnsi="Calibri"/>
          <w:sz w:val="22"/>
          <w:szCs w:val="22"/>
        </w:rPr>
      </w:pPr>
      <w:r w:rsidRPr="00F843A7">
        <w:rPr>
          <w:rFonts w:ascii="Calibri" w:hAnsi="Calibri"/>
          <w:sz w:val="22"/>
          <w:szCs w:val="22"/>
        </w:rPr>
        <w:t xml:space="preserve">AB 3189 </w:t>
      </w:r>
      <w:r>
        <w:rPr>
          <w:rFonts w:ascii="Calibri" w:hAnsi="Calibri"/>
          <w:sz w:val="22"/>
          <w:szCs w:val="22"/>
        </w:rPr>
        <w:t>–</w:t>
      </w:r>
      <w:r w:rsidRPr="00F843A7">
        <w:rPr>
          <w:rFonts w:ascii="Calibri" w:hAnsi="Calibri"/>
          <w:sz w:val="22"/>
          <w:szCs w:val="22"/>
        </w:rPr>
        <w:t xml:space="preserve"> </w:t>
      </w:r>
      <w:r w:rsidR="00FF49D4">
        <w:rPr>
          <w:rFonts w:ascii="Calibri" w:hAnsi="Calibri"/>
          <w:sz w:val="22"/>
          <w:szCs w:val="22"/>
        </w:rPr>
        <w:t>Ventura</w:t>
      </w:r>
      <w:r w:rsidR="00F24E66">
        <w:rPr>
          <w:rFonts w:ascii="Calibri" w:hAnsi="Calibri"/>
          <w:sz w:val="22"/>
          <w:szCs w:val="22"/>
        </w:rPr>
        <w:t xml:space="preserve"> </w:t>
      </w:r>
      <w:r w:rsidR="00F71D82">
        <w:rPr>
          <w:rFonts w:ascii="Calibri" w:hAnsi="Calibri"/>
          <w:sz w:val="22"/>
          <w:szCs w:val="22"/>
        </w:rPr>
        <w:t>–</w:t>
      </w:r>
      <w:r w:rsidR="00F24E66">
        <w:rPr>
          <w:rFonts w:ascii="Calibri" w:hAnsi="Calibri"/>
          <w:sz w:val="22"/>
          <w:szCs w:val="22"/>
        </w:rPr>
        <w:t xml:space="preserve"> Drop</w:t>
      </w:r>
    </w:p>
    <w:p w:rsidR="00F71D82" w:rsidRDefault="00F71D82" w:rsidP="00F71D82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 3246</w:t>
      </w:r>
      <w:r w:rsidRPr="00F843A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 Sacramento</w:t>
      </w:r>
    </w:p>
    <w:p w:rsidR="00F71D82" w:rsidRDefault="00F71D82" w:rsidP="00F71D82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 3250</w:t>
      </w:r>
      <w:r w:rsidRPr="00F843A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 Sacramento</w:t>
      </w:r>
    </w:p>
    <w:p w:rsidR="00F71D82" w:rsidRDefault="00F71D82" w:rsidP="00F71D82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SB 244</w:t>
      </w:r>
      <w:r w:rsidRPr="00F843A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 Riverside</w:t>
      </w:r>
    </w:p>
    <w:p w:rsidR="00F71D82" w:rsidRPr="00F843A7" w:rsidRDefault="00F71D82" w:rsidP="00F71D82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SB 273</w:t>
      </w:r>
      <w:r w:rsidRPr="00F843A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 Sacramento</w:t>
      </w:r>
    </w:p>
    <w:p w:rsidR="004602E5" w:rsidRDefault="004602E5" w:rsidP="004602E5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SB 771 – Inyo</w:t>
      </w:r>
    </w:p>
    <w:p w:rsidR="00F71D82" w:rsidRDefault="00F71D82" w:rsidP="00F71D82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SB 1052</w:t>
      </w:r>
      <w:r w:rsidRPr="00F843A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 Inyo</w:t>
      </w:r>
    </w:p>
    <w:p w:rsidR="00F71D82" w:rsidRDefault="00F71D82" w:rsidP="00F71D82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SB 1121</w:t>
      </w:r>
      <w:r w:rsidRPr="00F843A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 Ventura</w:t>
      </w:r>
    </w:p>
    <w:p w:rsidR="00F843A7" w:rsidRPr="00F843A7" w:rsidRDefault="00F843A7" w:rsidP="00F843A7">
      <w:pPr>
        <w:ind w:left="720"/>
        <w:rPr>
          <w:rFonts w:ascii="Calibri" w:hAnsi="Calibri"/>
          <w:sz w:val="22"/>
          <w:szCs w:val="22"/>
        </w:rPr>
      </w:pPr>
      <w:r w:rsidRPr="00F843A7">
        <w:rPr>
          <w:rFonts w:ascii="Calibri" w:hAnsi="Calibri"/>
          <w:sz w:val="22"/>
          <w:szCs w:val="22"/>
        </w:rPr>
        <w:t xml:space="preserve">SB 1340 </w:t>
      </w:r>
      <w:r>
        <w:rPr>
          <w:rFonts w:ascii="Calibri" w:hAnsi="Calibri"/>
          <w:sz w:val="22"/>
          <w:szCs w:val="22"/>
        </w:rPr>
        <w:t>–</w:t>
      </w:r>
      <w:r w:rsidRPr="00F843A7">
        <w:rPr>
          <w:rFonts w:ascii="Calibri" w:hAnsi="Calibri"/>
          <w:sz w:val="22"/>
          <w:szCs w:val="22"/>
        </w:rPr>
        <w:t xml:space="preserve"> </w:t>
      </w:r>
      <w:r w:rsidR="00F24E66">
        <w:rPr>
          <w:rFonts w:ascii="Calibri" w:hAnsi="Calibri"/>
          <w:sz w:val="22"/>
          <w:szCs w:val="22"/>
        </w:rPr>
        <w:t>Inyo</w:t>
      </w:r>
    </w:p>
    <w:p w:rsidR="0067040A" w:rsidRDefault="00F843A7" w:rsidP="00F843A7">
      <w:pPr>
        <w:ind w:left="720"/>
        <w:rPr>
          <w:rFonts w:ascii="Calibri" w:hAnsi="Calibri"/>
          <w:sz w:val="22"/>
          <w:szCs w:val="22"/>
        </w:rPr>
      </w:pPr>
      <w:r w:rsidRPr="00F843A7">
        <w:rPr>
          <w:rFonts w:ascii="Calibri" w:hAnsi="Calibri"/>
          <w:sz w:val="22"/>
          <w:szCs w:val="22"/>
        </w:rPr>
        <w:lastRenderedPageBreak/>
        <w:t xml:space="preserve">SB 1341 </w:t>
      </w:r>
      <w:r>
        <w:rPr>
          <w:rFonts w:ascii="Calibri" w:hAnsi="Calibri"/>
          <w:sz w:val="22"/>
          <w:szCs w:val="22"/>
        </w:rPr>
        <w:t>–</w:t>
      </w:r>
      <w:r w:rsidR="00F24E66" w:rsidRPr="00F24E66">
        <w:rPr>
          <w:rFonts w:ascii="Calibri" w:hAnsi="Calibri"/>
          <w:sz w:val="22"/>
          <w:szCs w:val="22"/>
        </w:rPr>
        <w:t xml:space="preserve"> </w:t>
      </w:r>
      <w:r w:rsidR="00F24E66">
        <w:rPr>
          <w:rFonts w:ascii="Calibri" w:hAnsi="Calibri"/>
          <w:sz w:val="22"/>
          <w:szCs w:val="22"/>
        </w:rPr>
        <w:t>Inyo</w:t>
      </w:r>
    </w:p>
    <w:p w:rsidR="00F71D82" w:rsidRDefault="00F71D82" w:rsidP="00F71D82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SB 1498</w:t>
      </w:r>
      <w:r w:rsidRPr="00F843A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 Los Angeles</w:t>
      </w:r>
    </w:p>
    <w:p w:rsidR="00F71D82" w:rsidRDefault="00F71D82" w:rsidP="00F71D82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SB 1511</w:t>
      </w:r>
      <w:r w:rsidRPr="00F843A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 Sacramento</w:t>
      </w:r>
    </w:p>
    <w:p w:rsidR="00F843A7" w:rsidRPr="00F843A7" w:rsidRDefault="00F843A7" w:rsidP="00F843A7">
      <w:pPr>
        <w:ind w:left="720"/>
        <w:rPr>
          <w:rFonts w:ascii="Calibri" w:hAnsi="Calibri"/>
          <w:sz w:val="22"/>
          <w:szCs w:val="22"/>
        </w:rPr>
      </w:pPr>
    </w:p>
    <w:p w:rsidR="00DF44BF" w:rsidRPr="003F45F2" w:rsidRDefault="00DF44BF" w:rsidP="003F45F2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B55550">
        <w:rPr>
          <w:rFonts w:ascii="Calibri" w:hAnsi="Calibri"/>
          <w:b/>
          <w:sz w:val="22"/>
          <w:szCs w:val="22"/>
        </w:rPr>
        <w:t>Adjourned</w:t>
      </w:r>
      <w:r w:rsidRPr="00B55550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11</w:t>
      </w:r>
      <w:r w:rsidRPr="00B55550">
        <w:rPr>
          <w:rFonts w:ascii="Calibri" w:hAnsi="Calibri"/>
          <w:sz w:val="22"/>
          <w:szCs w:val="22"/>
        </w:rPr>
        <w:t>:</w:t>
      </w:r>
      <w:r w:rsidR="00212E06">
        <w:rPr>
          <w:rFonts w:ascii="Calibri" w:hAnsi="Calibri"/>
          <w:sz w:val="22"/>
          <w:szCs w:val="22"/>
        </w:rPr>
        <w:t>00</w:t>
      </w:r>
      <w:r w:rsidRPr="00B55550">
        <w:rPr>
          <w:rFonts w:ascii="Calibri" w:hAnsi="Calibri"/>
          <w:sz w:val="22"/>
          <w:szCs w:val="22"/>
        </w:rPr>
        <w:t xml:space="preserve"> AM</w:t>
      </w:r>
    </w:p>
    <w:sectPr w:rsidR="00DF44BF" w:rsidRPr="003F45F2" w:rsidSect="007E5EA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610"/>
    <w:multiLevelType w:val="hybridMultilevel"/>
    <w:tmpl w:val="33CA4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843DB"/>
    <w:multiLevelType w:val="hybridMultilevel"/>
    <w:tmpl w:val="BB82E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EE5BB0"/>
    <w:multiLevelType w:val="hybridMultilevel"/>
    <w:tmpl w:val="8CEE3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4A1D92"/>
    <w:multiLevelType w:val="hybridMultilevel"/>
    <w:tmpl w:val="D1A07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7A1F23"/>
    <w:multiLevelType w:val="hybridMultilevel"/>
    <w:tmpl w:val="66DA2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443268"/>
    <w:multiLevelType w:val="hybridMultilevel"/>
    <w:tmpl w:val="05C25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175709"/>
    <w:multiLevelType w:val="hybridMultilevel"/>
    <w:tmpl w:val="007AB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894B7C"/>
    <w:multiLevelType w:val="hybridMultilevel"/>
    <w:tmpl w:val="3DF41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BF71A8"/>
    <w:multiLevelType w:val="hybridMultilevel"/>
    <w:tmpl w:val="26E45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050CFE"/>
    <w:multiLevelType w:val="hybridMultilevel"/>
    <w:tmpl w:val="543E5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1D196B"/>
    <w:multiLevelType w:val="hybridMultilevel"/>
    <w:tmpl w:val="52CCB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FE73BA"/>
    <w:multiLevelType w:val="hybridMultilevel"/>
    <w:tmpl w:val="FB965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B43A8B"/>
    <w:multiLevelType w:val="hybridMultilevel"/>
    <w:tmpl w:val="6E229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284792"/>
    <w:multiLevelType w:val="hybridMultilevel"/>
    <w:tmpl w:val="AD2A9614"/>
    <w:lvl w:ilvl="0" w:tplc="F7401C8C">
      <w:numFmt w:val="bullet"/>
      <w:lvlText w:val="-"/>
      <w:lvlJc w:val="left"/>
      <w:pPr>
        <w:ind w:left="1440" w:hanging="72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6618F5"/>
    <w:multiLevelType w:val="hybridMultilevel"/>
    <w:tmpl w:val="217ABE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BE6339C"/>
    <w:multiLevelType w:val="hybridMultilevel"/>
    <w:tmpl w:val="C0EC9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120AB9"/>
    <w:multiLevelType w:val="hybridMultilevel"/>
    <w:tmpl w:val="C242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8A7D46"/>
    <w:multiLevelType w:val="hybridMultilevel"/>
    <w:tmpl w:val="690EB2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B1B1886"/>
    <w:multiLevelType w:val="hybridMultilevel"/>
    <w:tmpl w:val="1FFEA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875CD2"/>
    <w:multiLevelType w:val="hybridMultilevel"/>
    <w:tmpl w:val="82C09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2C6848"/>
    <w:multiLevelType w:val="hybridMultilevel"/>
    <w:tmpl w:val="E30E1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792CB7"/>
    <w:multiLevelType w:val="hybridMultilevel"/>
    <w:tmpl w:val="680631A8"/>
    <w:lvl w:ilvl="0" w:tplc="0CA0943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AB7858"/>
    <w:multiLevelType w:val="hybridMultilevel"/>
    <w:tmpl w:val="67E2CAAE"/>
    <w:lvl w:ilvl="0" w:tplc="13085E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C662A"/>
    <w:multiLevelType w:val="hybridMultilevel"/>
    <w:tmpl w:val="59A690B8"/>
    <w:lvl w:ilvl="0" w:tplc="0CA0943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7E34092"/>
    <w:multiLevelType w:val="hybridMultilevel"/>
    <w:tmpl w:val="CEF889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021D63"/>
    <w:multiLevelType w:val="hybridMultilevel"/>
    <w:tmpl w:val="C45C76CC"/>
    <w:lvl w:ilvl="0" w:tplc="0CA0943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1314566"/>
    <w:multiLevelType w:val="hybridMultilevel"/>
    <w:tmpl w:val="231E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9706FF"/>
    <w:multiLevelType w:val="hybridMultilevel"/>
    <w:tmpl w:val="21C6131C"/>
    <w:lvl w:ilvl="0" w:tplc="F7401C8C">
      <w:numFmt w:val="bullet"/>
      <w:lvlText w:val="-"/>
      <w:lvlJc w:val="left"/>
      <w:pPr>
        <w:ind w:left="2160" w:hanging="72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5A5177C"/>
    <w:multiLevelType w:val="hybridMultilevel"/>
    <w:tmpl w:val="D0AA8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035F42"/>
    <w:multiLevelType w:val="hybridMultilevel"/>
    <w:tmpl w:val="E856B720"/>
    <w:lvl w:ilvl="0" w:tplc="853833C2">
      <w:start w:val="2017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6"/>
  </w:num>
  <w:num w:numId="4">
    <w:abstractNumId w:val="21"/>
  </w:num>
  <w:num w:numId="5">
    <w:abstractNumId w:val="23"/>
  </w:num>
  <w:num w:numId="6">
    <w:abstractNumId w:val="24"/>
  </w:num>
  <w:num w:numId="7">
    <w:abstractNumId w:val="3"/>
  </w:num>
  <w:num w:numId="8">
    <w:abstractNumId w:val="0"/>
  </w:num>
  <w:num w:numId="9">
    <w:abstractNumId w:val="4"/>
  </w:num>
  <w:num w:numId="10">
    <w:abstractNumId w:val="13"/>
  </w:num>
  <w:num w:numId="11">
    <w:abstractNumId w:val="27"/>
  </w:num>
  <w:num w:numId="12">
    <w:abstractNumId w:val="17"/>
  </w:num>
  <w:num w:numId="13">
    <w:abstractNumId w:val="12"/>
  </w:num>
  <w:num w:numId="14">
    <w:abstractNumId w:val="1"/>
  </w:num>
  <w:num w:numId="15">
    <w:abstractNumId w:val="10"/>
  </w:num>
  <w:num w:numId="16">
    <w:abstractNumId w:val="9"/>
  </w:num>
  <w:num w:numId="17">
    <w:abstractNumId w:val="7"/>
  </w:num>
  <w:num w:numId="18">
    <w:abstractNumId w:val="28"/>
  </w:num>
  <w:num w:numId="19">
    <w:abstractNumId w:val="8"/>
  </w:num>
  <w:num w:numId="20">
    <w:abstractNumId w:val="15"/>
  </w:num>
  <w:num w:numId="21">
    <w:abstractNumId w:val="18"/>
  </w:num>
  <w:num w:numId="22">
    <w:abstractNumId w:val="6"/>
  </w:num>
  <w:num w:numId="23">
    <w:abstractNumId w:val="20"/>
  </w:num>
  <w:num w:numId="24">
    <w:abstractNumId w:val="19"/>
  </w:num>
  <w:num w:numId="25">
    <w:abstractNumId w:val="11"/>
  </w:num>
  <w:num w:numId="26">
    <w:abstractNumId w:val="2"/>
  </w:num>
  <w:num w:numId="27">
    <w:abstractNumId w:val="5"/>
  </w:num>
  <w:num w:numId="28">
    <w:abstractNumId w:val="26"/>
  </w:num>
  <w:num w:numId="29">
    <w:abstractNumId w:val="29"/>
  </w:num>
  <w:num w:numId="3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4A"/>
    <w:rsid w:val="00004AFA"/>
    <w:rsid w:val="00005BFE"/>
    <w:rsid w:val="00005FAE"/>
    <w:rsid w:val="00010920"/>
    <w:rsid w:val="0001262E"/>
    <w:rsid w:val="0001518C"/>
    <w:rsid w:val="00016278"/>
    <w:rsid w:val="000212A5"/>
    <w:rsid w:val="00021C4D"/>
    <w:rsid w:val="000221AA"/>
    <w:rsid w:val="00022FE6"/>
    <w:rsid w:val="000235E1"/>
    <w:rsid w:val="00024595"/>
    <w:rsid w:val="00024EAF"/>
    <w:rsid w:val="00026DF4"/>
    <w:rsid w:val="0002730C"/>
    <w:rsid w:val="00027935"/>
    <w:rsid w:val="00030ED2"/>
    <w:rsid w:val="00037645"/>
    <w:rsid w:val="000415B3"/>
    <w:rsid w:val="00041965"/>
    <w:rsid w:val="0004219E"/>
    <w:rsid w:val="00042C94"/>
    <w:rsid w:val="000447CA"/>
    <w:rsid w:val="00045D6C"/>
    <w:rsid w:val="0004733D"/>
    <w:rsid w:val="00047533"/>
    <w:rsid w:val="00052B91"/>
    <w:rsid w:val="0005325E"/>
    <w:rsid w:val="00053A6A"/>
    <w:rsid w:val="00054A55"/>
    <w:rsid w:val="00055C67"/>
    <w:rsid w:val="00061188"/>
    <w:rsid w:val="00061EA4"/>
    <w:rsid w:val="0006237A"/>
    <w:rsid w:val="000633B2"/>
    <w:rsid w:val="00064418"/>
    <w:rsid w:val="0006453D"/>
    <w:rsid w:val="000708EB"/>
    <w:rsid w:val="0007136D"/>
    <w:rsid w:val="00072B28"/>
    <w:rsid w:val="00073218"/>
    <w:rsid w:val="0007415A"/>
    <w:rsid w:val="00074F89"/>
    <w:rsid w:val="00075B61"/>
    <w:rsid w:val="0007600F"/>
    <w:rsid w:val="000768ED"/>
    <w:rsid w:val="0007783C"/>
    <w:rsid w:val="00080AA6"/>
    <w:rsid w:val="00082C16"/>
    <w:rsid w:val="0008312E"/>
    <w:rsid w:val="00084A26"/>
    <w:rsid w:val="00084AB7"/>
    <w:rsid w:val="000876AE"/>
    <w:rsid w:val="00090AE3"/>
    <w:rsid w:val="0009206E"/>
    <w:rsid w:val="0009209C"/>
    <w:rsid w:val="000945BE"/>
    <w:rsid w:val="000953A0"/>
    <w:rsid w:val="00096995"/>
    <w:rsid w:val="00096AD5"/>
    <w:rsid w:val="000A17D0"/>
    <w:rsid w:val="000A4096"/>
    <w:rsid w:val="000A47E6"/>
    <w:rsid w:val="000A4933"/>
    <w:rsid w:val="000A4AA1"/>
    <w:rsid w:val="000A5232"/>
    <w:rsid w:val="000A5DC5"/>
    <w:rsid w:val="000A6A14"/>
    <w:rsid w:val="000A6D86"/>
    <w:rsid w:val="000B70FB"/>
    <w:rsid w:val="000B7DEB"/>
    <w:rsid w:val="000C24F7"/>
    <w:rsid w:val="000C603B"/>
    <w:rsid w:val="000C6B87"/>
    <w:rsid w:val="000C722B"/>
    <w:rsid w:val="000D171F"/>
    <w:rsid w:val="000D2366"/>
    <w:rsid w:val="000D360A"/>
    <w:rsid w:val="000D42E2"/>
    <w:rsid w:val="000D4A60"/>
    <w:rsid w:val="000D591D"/>
    <w:rsid w:val="000D7C15"/>
    <w:rsid w:val="000D7C99"/>
    <w:rsid w:val="000E0D3B"/>
    <w:rsid w:val="000E0FF2"/>
    <w:rsid w:val="000E20E0"/>
    <w:rsid w:val="000E26FC"/>
    <w:rsid w:val="000E64EC"/>
    <w:rsid w:val="000E6C94"/>
    <w:rsid w:val="000E6CD9"/>
    <w:rsid w:val="000F22E8"/>
    <w:rsid w:val="000F3156"/>
    <w:rsid w:val="00100513"/>
    <w:rsid w:val="00102753"/>
    <w:rsid w:val="00103C15"/>
    <w:rsid w:val="00104266"/>
    <w:rsid w:val="00105822"/>
    <w:rsid w:val="001077E6"/>
    <w:rsid w:val="001109C9"/>
    <w:rsid w:val="00114125"/>
    <w:rsid w:val="00114498"/>
    <w:rsid w:val="00115BCC"/>
    <w:rsid w:val="00116B74"/>
    <w:rsid w:val="00120C9B"/>
    <w:rsid w:val="00125A21"/>
    <w:rsid w:val="001347C3"/>
    <w:rsid w:val="001352DE"/>
    <w:rsid w:val="00135E16"/>
    <w:rsid w:val="00137105"/>
    <w:rsid w:val="0014094E"/>
    <w:rsid w:val="00140AE1"/>
    <w:rsid w:val="00141AA2"/>
    <w:rsid w:val="00141C1C"/>
    <w:rsid w:val="00141CA4"/>
    <w:rsid w:val="00142882"/>
    <w:rsid w:val="00142BA8"/>
    <w:rsid w:val="001502E6"/>
    <w:rsid w:val="00152FEB"/>
    <w:rsid w:val="00155FB5"/>
    <w:rsid w:val="0016058E"/>
    <w:rsid w:val="00161753"/>
    <w:rsid w:val="00162D8C"/>
    <w:rsid w:val="00163652"/>
    <w:rsid w:val="001651EB"/>
    <w:rsid w:val="00167A0A"/>
    <w:rsid w:val="0017164F"/>
    <w:rsid w:val="00174655"/>
    <w:rsid w:val="00176266"/>
    <w:rsid w:val="00181173"/>
    <w:rsid w:val="00182522"/>
    <w:rsid w:val="00185A6D"/>
    <w:rsid w:val="00190D4F"/>
    <w:rsid w:val="00193488"/>
    <w:rsid w:val="00197000"/>
    <w:rsid w:val="0019736F"/>
    <w:rsid w:val="00197516"/>
    <w:rsid w:val="001A1864"/>
    <w:rsid w:val="001A2A7E"/>
    <w:rsid w:val="001A3CCF"/>
    <w:rsid w:val="001A4773"/>
    <w:rsid w:val="001A6782"/>
    <w:rsid w:val="001B13CC"/>
    <w:rsid w:val="001B3E74"/>
    <w:rsid w:val="001B3F6F"/>
    <w:rsid w:val="001B426D"/>
    <w:rsid w:val="001B434B"/>
    <w:rsid w:val="001B4624"/>
    <w:rsid w:val="001B4E5B"/>
    <w:rsid w:val="001B749F"/>
    <w:rsid w:val="001C2064"/>
    <w:rsid w:val="001C24E9"/>
    <w:rsid w:val="001C3676"/>
    <w:rsid w:val="001C4477"/>
    <w:rsid w:val="001C572F"/>
    <w:rsid w:val="001C5B96"/>
    <w:rsid w:val="001C6074"/>
    <w:rsid w:val="001C768F"/>
    <w:rsid w:val="001D01D1"/>
    <w:rsid w:val="001D268B"/>
    <w:rsid w:val="001D341D"/>
    <w:rsid w:val="001D505E"/>
    <w:rsid w:val="001D5995"/>
    <w:rsid w:val="001E030C"/>
    <w:rsid w:val="001E1DCF"/>
    <w:rsid w:val="001E7525"/>
    <w:rsid w:val="001F01EE"/>
    <w:rsid w:val="001F2CDF"/>
    <w:rsid w:val="001F40DE"/>
    <w:rsid w:val="001F500D"/>
    <w:rsid w:val="001F5A8E"/>
    <w:rsid w:val="001F5EC0"/>
    <w:rsid w:val="001F6CB5"/>
    <w:rsid w:val="00201037"/>
    <w:rsid w:val="002042C1"/>
    <w:rsid w:val="00204813"/>
    <w:rsid w:val="00207183"/>
    <w:rsid w:val="00207298"/>
    <w:rsid w:val="00210372"/>
    <w:rsid w:val="0021099C"/>
    <w:rsid w:val="00211CB7"/>
    <w:rsid w:val="00212E06"/>
    <w:rsid w:val="002162E1"/>
    <w:rsid w:val="00217356"/>
    <w:rsid w:val="002202BD"/>
    <w:rsid w:val="00220D07"/>
    <w:rsid w:val="00223BA1"/>
    <w:rsid w:val="00224546"/>
    <w:rsid w:val="00224770"/>
    <w:rsid w:val="0022784E"/>
    <w:rsid w:val="00227DAB"/>
    <w:rsid w:val="00231082"/>
    <w:rsid w:val="002314D2"/>
    <w:rsid w:val="00231636"/>
    <w:rsid w:val="00232752"/>
    <w:rsid w:val="002352D9"/>
    <w:rsid w:val="0024029A"/>
    <w:rsid w:val="002403F3"/>
    <w:rsid w:val="00241058"/>
    <w:rsid w:val="002440C8"/>
    <w:rsid w:val="0025384E"/>
    <w:rsid w:val="0025465F"/>
    <w:rsid w:val="00254FE1"/>
    <w:rsid w:val="002617D2"/>
    <w:rsid w:val="00263CD4"/>
    <w:rsid w:val="00266460"/>
    <w:rsid w:val="0026731E"/>
    <w:rsid w:val="00267EB4"/>
    <w:rsid w:val="002700A3"/>
    <w:rsid w:val="002718CF"/>
    <w:rsid w:val="002721D1"/>
    <w:rsid w:val="002723CA"/>
    <w:rsid w:val="002731E2"/>
    <w:rsid w:val="00274202"/>
    <w:rsid w:val="002777F9"/>
    <w:rsid w:val="00282479"/>
    <w:rsid w:val="0028500C"/>
    <w:rsid w:val="0028581C"/>
    <w:rsid w:val="00286506"/>
    <w:rsid w:val="00290732"/>
    <w:rsid w:val="00290A16"/>
    <w:rsid w:val="00290DC8"/>
    <w:rsid w:val="002916CF"/>
    <w:rsid w:val="002936E8"/>
    <w:rsid w:val="0029549E"/>
    <w:rsid w:val="002979A9"/>
    <w:rsid w:val="002A1290"/>
    <w:rsid w:val="002A1D34"/>
    <w:rsid w:val="002A44A9"/>
    <w:rsid w:val="002A4858"/>
    <w:rsid w:val="002A4D38"/>
    <w:rsid w:val="002A656C"/>
    <w:rsid w:val="002B0627"/>
    <w:rsid w:val="002B114F"/>
    <w:rsid w:val="002B7DE1"/>
    <w:rsid w:val="002C195F"/>
    <w:rsid w:val="002C1B2C"/>
    <w:rsid w:val="002C56FD"/>
    <w:rsid w:val="002C65A6"/>
    <w:rsid w:val="002C777C"/>
    <w:rsid w:val="002D1395"/>
    <w:rsid w:val="002D598D"/>
    <w:rsid w:val="002D6F85"/>
    <w:rsid w:val="002E242C"/>
    <w:rsid w:val="002E31D5"/>
    <w:rsid w:val="002E3625"/>
    <w:rsid w:val="002E541B"/>
    <w:rsid w:val="002E5E1F"/>
    <w:rsid w:val="002F0BFB"/>
    <w:rsid w:val="002F2B8F"/>
    <w:rsid w:val="002F5329"/>
    <w:rsid w:val="00304D2F"/>
    <w:rsid w:val="0030661B"/>
    <w:rsid w:val="00311726"/>
    <w:rsid w:val="00317544"/>
    <w:rsid w:val="00317E26"/>
    <w:rsid w:val="0032291B"/>
    <w:rsid w:val="00323367"/>
    <w:rsid w:val="00325299"/>
    <w:rsid w:val="003266E2"/>
    <w:rsid w:val="003271D5"/>
    <w:rsid w:val="0033046B"/>
    <w:rsid w:val="00331253"/>
    <w:rsid w:val="00331E93"/>
    <w:rsid w:val="00333623"/>
    <w:rsid w:val="00333D9C"/>
    <w:rsid w:val="0033532D"/>
    <w:rsid w:val="003355D1"/>
    <w:rsid w:val="00343C93"/>
    <w:rsid w:val="00343D01"/>
    <w:rsid w:val="003451E5"/>
    <w:rsid w:val="00345547"/>
    <w:rsid w:val="00345AD8"/>
    <w:rsid w:val="0034751D"/>
    <w:rsid w:val="00347782"/>
    <w:rsid w:val="00350328"/>
    <w:rsid w:val="0035137A"/>
    <w:rsid w:val="00353656"/>
    <w:rsid w:val="00353878"/>
    <w:rsid w:val="00354685"/>
    <w:rsid w:val="00355253"/>
    <w:rsid w:val="0035643E"/>
    <w:rsid w:val="00356839"/>
    <w:rsid w:val="003608E4"/>
    <w:rsid w:val="00360A10"/>
    <w:rsid w:val="00363F21"/>
    <w:rsid w:val="00366FE4"/>
    <w:rsid w:val="00367796"/>
    <w:rsid w:val="00372A5E"/>
    <w:rsid w:val="00372E62"/>
    <w:rsid w:val="00375B9D"/>
    <w:rsid w:val="00380049"/>
    <w:rsid w:val="00381090"/>
    <w:rsid w:val="00382A58"/>
    <w:rsid w:val="003837E0"/>
    <w:rsid w:val="00383953"/>
    <w:rsid w:val="00386C23"/>
    <w:rsid w:val="003877C4"/>
    <w:rsid w:val="00391B7A"/>
    <w:rsid w:val="00393C77"/>
    <w:rsid w:val="0039548E"/>
    <w:rsid w:val="003A0957"/>
    <w:rsid w:val="003A1B8F"/>
    <w:rsid w:val="003A3554"/>
    <w:rsid w:val="003A5ABE"/>
    <w:rsid w:val="003A7F8D"/>
    <w:rsid w:val="003B6414"/>
    <w:rsid w:val="003B705C"/>
    <w:rsid w:val="003B7350"/>
    <w:rsid w:val="003C035C"/>
    <w:rsid w:val="003C1559"/>
    <w:rsid w:val="003C16FC"/>
    <w:rsid w:val="003C5D83"/>
    <w:rsid w:val="003C6749"/>
    <w:rsid w:val="003C776A"/>
    <w:rsid w:val="003D42CB"/>
    <w:rsid w:val="003D5DED"/>
    <w:rsid w:val="003D6128"/>
    <w:rsid w:val="003D7E56"/>
    <w:rsid w:val="003E0B38"/>
    <w:rsid w:val="003E16A7"/>
    <w:rsid w:val="003E2BD1"/>
    <w:rsid w:val="003E3437"/>
    <w:rsid w:val="003E7FB4"/>
    <w:rsid w:val="003F103B"/>
    <w:rsid w:val="003F1156"/>
    <w:rsid w:val="003F2F9F"/>
    <w:rsid w:val="003F34B7"/>
    <w:rsid w:val="003F3669"/>
    <w:rsid w:val="003F45F2"/>
    <w:rsid w:val="003F5CFC"/>
    <w:rsid w:val="0040098F"/>
    <w:rsid w:val="0040113A"/>
    <w:rsid w:val="00401596"/>
    <w:rsid w:val="00402241"/>
    <w:rsid w:val="0040519E"/>
    <w:rsid w:val="004064E0"/>
    <w:rsid w:val="004066F3"/>
    <w:rsid w:val="00412161"/>
    <w:rsid w:val="00413A94"/>
    <w:rsid w:val="00413AFC"/>
    <w:rsid w:val="00414224"/>
    <w:rsid w:val="00415506"/>
    <w:rsid w:val="0041698B"/>
    <w:rsid w:val="00420785"/>
    <w:rsid w:val="00421803"/>
    <w:rsid w:val="00421864"/>
    <w:rsid w:val="00422713"/>
    <w:rsid w:val="004232E4"/>
    <w:rsid w:val="00425E15"/>
    <w:rsid w:val="00427852"/>
    <w:rsid w:val="004301D2"/>
    <w:rsid w:val="004303FF"/>
    <w:rsid w:val="0043098A"/>
    <w:rsid w:val="00431C75"/>
    <w:rsid w:val="00433344"/>
    <w:rsid w:val="00434D42"/>
    <w:rsid w:val="004375A8"/>
    <w:rsid w:val="0044026D"/>
    <w:rsid w:val="0044075C"/>
    <w:rsid w:val="00440F67"/>
    <w:rsid w:val="00442582"/>
    <w:rsid w:val="0044292D"/>
    <w:rsid w:val="004433A7"/>
    <w:rsid w:val="004502C8"/>
    <w:rsid w:val="0045137C"/>
    <w:rsid w:val="00452336"/>
    <w:rsid w:val="00452B2C"/>
    <w:rsid w:val="00453BF2"/>
    <w:rsid w:val="004540D5"/>
    <w:rsid w:val="004540F4"/>
    <w:rsid w:val="00454D87"/>
    <w:rsid w:val="00457E81"/>
    <w:rsid w:val="004602E5"/>
    <w:rsid w:val="00460423"/>
    <w:rsid w:val="00460D5F"/>
    <w:rsid w:val="004612E9"/>
    <w:rsid w:val="00462CDF"/>
    <w:rsid w:val="004655AF"/>
    <w:rsid w:val="00465B20"/>
    <w:rsid w:val="004661B3"/>
    <w:rsid w:val="00466212"/>
    <w:rsid w:val="00467503"/>
    <w:rsid w:val="00470551"/>
    <w:rsid w:val="004729B2"/>
    <w:rsid w:val="00473997"/>
    <w:rsid w:val="00473D5B"/>
    <w:rsid w:val="00474628"/>
    <w:rsid w:val="00475474"/>
    <w:rsid w:val="00476D29"/>
    <w:rsid w:val="00476E39"/>
    <w:rsid w:val="00477CD7"/>
    <w:rsid w:val="00482F64"/>
    <w:rsid w:val="00483104"/>
    <w:rsid w:val="00483249"/>
    <w:rsid w:val="00483A4F"/>
    <w:rsid w:val="00483E28"/>
    <w:rsid w:val="00484631"/>
    <w:rsid w:val="004859B3"/>
    <w:rsid w:val="00490033"/>
    <w:rsid w:val="00491FA3"/>
    <w:rsid w:val="004934E4"/>
    <w:rsid w:val="00493D9A"/>
    <w:rsid w:val="00494355"/>
    <w:rsid w:val="00494D3E"/>
    <w:rsid w:val="00497551"/>
    <w:rsid w:val="004A04EE"/>
    <w:rsid w:val="004A3C8E"/>
    <w:rsid w:val="004A3E1E"/>
    <w:rsid w:val="004A6435"/>
    <w:rsid w:val="004A6D4F"/>
    <w:rsid w:val="004A78E5"/>
    <w:rsid w:val="004B3544"/>
    <w:rsid w:val="004B3CAA"/>
    <w:rsid w:val="004B3F3E"/>
    <w:rsid w:val="004B694E"/>
    <w:rsid w:val="004C3C08"/>
    <w:rsid w:val="004C41D9"/>
    <w:rsid w:val="004C450C"/>
    <w:rsid w:val="004C509E"/>
    <w:rsid w:val="004C722F"/>
    <w:rsid w:val="004D0959"/>
    <w:rsid w:val="004D0EC9"/>
    <w:rsid w:val="004D19E7"/>
    <w:rsid w:val="004D3379"/>
    <w:rsid w:val="004D3ACE"/>
    <w:rsid w:val="004E0968"/>
    <w:rsid w:val="004E230B"/>
    <w:rsid w:val="004E2AE0"/>
    <w:rsid w:val="004E39D2"/>
    <w:rsid w:val="004E7326"/>
    <w:rsid w:val="004E747A"/>
    <w:rsid w:val="004F0632"/>
    <w:rsid w:val="004F22CC"/>
    <w:rsid w:val="004F4F4A"/>
    <w:rsid w:val="004F764D"/>
    <w:rsid w:val="004F77F4"/>
    <w:rsid w:val="0050118C"/>
    <w:rsid w:val="00502F61"/>
    <w:rsid w:val="0050418E"/>
    <w:rsid w:val="00504A78"/>
    <w:rsid w:val="005056F2"/>
    <w:rsid w:val="00506A8E"/>
    <w:rsid w:val="00507769"/>
    <w:rsid w:val="0051052C"/>
    <w:rsid w:val="005215AC"/>
    <w:rsid w:val="00521EF3"/>
    <w:rsid w:val="00531554"/>
    <w:rsid w:val="0053302D"/>
    <w:rsid w:val="00533D16"/>
    <w:rsid w:val="00537234"/>
    <w:rsid w:val="00537C44"/>
    <w:rsid w:val="0054020A"/>
    <w:rsid w:val="00540299"/>
    <w:rsid w:val="00540B10"/>
    <w:rsid w:val="00540B61"/>
    <w:rsid w:val="00541EB3"/>
    <w:rsid w:val="0054367B"/>
    <w:rsid w:val="0054457E"/>
    <w:rsid w:val="005451AA"/>
    <w:rsid w:val="005469AF"/>
    <w:rsid w:val="00546EFA"/>
    <w:rsid w:val="005475AB"/>
    <w:rsid w:val="00552C5A"/>
    <w:rsid w:val="00553E26"/>
    <w:rsid w:val="00555A63"/>
    <w:rsid w:val="0055766E"/>
    <w:rsid w:val="00560BBD"/>
    <w:rsid w:val="00561337"/>
    <w:rsid w:val="005635F1"/>
    <w:rsid w:val="00564214"/>
    <w:rsid w:val="00564E05"/>
    <w:rsid w:val="00567C11"/>
    <w:rsid w:val="00567E6B"/>
    <w:rsid w:val="005715EC"/>
    <w:rsid w:val="005736C6"/>
    <w:rsid w:val="00573B98"/>
    <w:rsid w:val="00580217"/>
    <w:rsid w:val="00580DE5"/>
    <w:rsid w:val="00581372"/>
    <w:rsid w:val="00583827"/>
    <w:rsid w:val="00586356"/>
    <w:rsid w:val="0058695D"/>
    <w:rsid w:val="00586FE3"/>
    <w:rsid w:val="00590843"/>
    <w:rsid w:val="00592C1C"/>
    <w:rsid w:val="00593696"/>
    <w:rsid w:val="00594C23"/>
    <w:rsid w:val="005961C8"/>
    <w:rsid w:val="005A0DDF"/>
    <w:rsid w:val="005A69DE"/>
    <w:rsid w:val="005A7080"/>
    <w:rsid w:val="005A7B5B"/>
    <w:rsid w:val="005B1AA5"/>
    <w:rsid w:val="005B70CB"/>
    <w:rsid w:val="005C37A5"/>
    <w:rsid w:val="005C45EC"/>
    <w:rsid w:val="005C5390"/>
    <w:rsid w:val="005D00B4"/>
    <w:rsid w:val="005D0682"/>
    <w:rsid w:val="005D2324"/>
    <w:rsid w:val="005D6E82"/>
    <w:rsid w:val="005D7613"/>
    <w:rsid w:val="005E1E82"/>
    <w:rsid w:val="005E26E6"/>
    <w:rsid w:val="005E2D90"/>
    <w:rsid w:val="005F1128"/>
    <w:rsid w:val="005F14AF"/>
    <w:rsid w:val="005F24F7"/>
    <w:rsid w:val="005F2AE1"/>
    <w:rsid w:val="005F349E"/>
    <w:rsid w:val="005F506A"/>
    <w:rsid w:val="005F79E7"/>
    <w:rsid w:val="00602F90"/>
    <w:rsid w:val="0060355B"/>
    <w:rsid w:val="00604565"/>
    <w:rsid w:val="00604F10"/>
    <w:rsid w:val="00604F21"/>
    <w:rsid w:val="00605C1C"/>
    <w:rsid w:val="006060EC"/>
    <w:rsid w:val="00606467"/>
    <w:rsid w:val="00607012"/>
    <w:rsid w:val="006110A0"/>
    <w:rsid w:val="0061151A"/>
    <w:rsid w:val="006121D0"/>
    <w:rsid w:val="0061365F"/>
    <w:rsid w:val="0061410B"/>
    <w:rsid w:val="00614133"/>
    <w:rsid w:val="00614B31"/>
    <w:rsid w:val="00614B44"/>
    <w:rsid w:val="006150ED"/>
    <w:rsid w:val="0061514F"/>
    <w:rsid w:val="00615370"/>
    <w:rsid w:val="00620308"/>
    <w:rsid w:val="00620C74"/>
    <w:rsid w:val="00620CFC"/>
    <w:rsid w:val="00623CE6"/>
    <w:rsid w:val="00626E9E"/>
    <w:rsid w:val="00630E2D"/>
    <w:rsid w:val="00632B80"/>
    <w:rsid w:val="00635049"/>
    <w:rsid w:val="006367B9"/>
    <w:rsid w:val="0064140F"/>
    <w:rsid w:val="00646FA3"/>
    <w:rsid w:val="00650BCA"/>
    <w:rsid w:val="00651931"/>
    <w:rsid w:val="00653B48"/>
    <w:rsid w:val="006543F4"/>
    <w:rsid w:val="0065485B"/>
    <w:rsid w:val="00655348"/>
    <w:rsid w:val="00656BFB"/>
    <w:rsid w:val="00660BD8"/>
    <w:rsid w:val="00663432"/>
    <w:rsid w:val="0066401B"/>
    <w:rsid w:val="0067040A"/>
    <w:rsid w:val="00671395"/>
    <w:rsid w:val="006741AE"/>
    <w:rsid w:val="006749FA"/>
    <w:rsid w:val="00676C1E"/>
    <w:rsid w:val="006774AB"/>
    <w:rsid w:val="00681EB9"/>
    <w:rsid w:val="006853C0"/>
    <w:rsid w:val="0068547F"/>
    <w:rsid w:val="00687CDD"/>
    <w:rsid w:val="00690382"/>
    <w:rsid w:val="00690970"/>
    <w:rsid w:val="00690EFC"/>
    <w:rsid w:val="00692078"/>
    <w:rsid w:val="00692E91"/>
    <w:rsid w:val="006A1EFD"/>
    <w:rsid w:val="006A3460"/>
    <w:rsid w:val="006A5530"/>
    <w:rsid w:val="006B483F"/>
    <w:rsid w:val="006B4F7A"/>
    <w:rsid w:val="006B5EFC"/>
    <w:rsid w:val="006B5F58"/>
    <w:rsid w:val="006B68E8"/>
    <w:rsid w:val="006C033C"/>
    <w:rsid w:val="006C07A2"/>
    <w:rsid w:val="006C1D81"/>
    <w:rsid w:val="006C34CC"/>
    <w:rsid w:val="006C3F40"/>
    <w:rsid w:val="006C5B5F"/>
    <w:rsid w:val="006D1FDB"/>
    <w:rsid w:val="006D7163"/>
    <w:rsid w:val="006E02AB"/>
    <w:rsid w:val="006E0E45"/>
    <w:rsid w:val="006E2F75"/>
    <w:rsid w:val="006E51F1"/>
    <w:rsid w:val="006E6E32"/>
    <w:rsid w:val="006E7D95"/>
    <w:rsid w:val="006F0E66"/>
    <w:rsid w:val="006F2084"/>
    <w:rsid w:val="006F2595"/>
    <w:rsid w:val="006F271A"/>
    <w:rsid w:val="006F3DE0"/>
    <w:rsid w:val="006F49BA"/>
    <w:rsid w:val="006F784A"/>
    <w:rsid w:val="00700AEA"/>
    <w:rsid w:val="007015BA"/>
    <w:rsid w:val="0070368F"/>
    <w:rsid w:val="00705070"/>
    <w:rsid w:val="007072B1"/>
    <w:rsid w:val="00712122"/>
    <w:rsid w:val="00712D40"/>
    <w:rsid w:val="00714D90"/>
    <w:rsid w:val="00715816"/>
    <w:rsid w:val="007158CD"/>
    <w:rsid w:val="00717DBC"/>
    <w:rsid w:val="00722D0A"/>
    <w:rsid w:val="00722E25"/>
    <w:rsid w:val="00723A77"/>
    <w:rsid w:val="00723D29"/>
    <w:rsid w:val="00726A74"/>
    <w:rsid w:val="00732950"/>
    <w:rsid w:val="0073550C"/>
    <w:rsid w:val="00736875"/>
    <w:rsid w:val="00741975"/>
    <w:rsid w:val="00741EA6"/>
    <w:rsid w:val="00742EB3"/>
    <w:rsid w:val="007455B0"/>
    <w:rsid w:val="0074644B"/>
    <w:rsid w:val="0075008E"/>
    <w:rsid w:val="00751CCF"/>
    <w:rsid w:val="00752487"/>
    <w:rsid w:val="00756668"/>
    <w:rsid w:val="007607F7"/>
    <w:rsid w:val="00760994"/>
    <w:rsid w:val="007609E0"/>
    <w:rsid w:val="00764582"/>
    <w:rsid w:val="007654CC"/>
    <w:rsid w:val="00766D7C"/>
    <w:rsid w:val="00771F25"/>
    <w:rsid w:val="00773B9B"/>
    <w:rsid w:val="00775800"/>
    <w:rsid w:val="0077592A"/>
    <w:rsid w:val="00780852"/>
    <w:rsid w:val="00780F22"/>
    <w:rsid w:val="0078366F"/>
    <w:rsid w:val="00784F72"/>
    <w:rsid w:val="007860F7"/>
    <w:rsid w:val="0078644C"/>
    <w:rsid w:val="00786FE7"/>
    <w:rsid w:val="00790011"/>
    <w:rsid w:val="00790830"/>
    <w:rsid w:val="00790D18"/>
    <w:rsid w:val="007926D3"/>
    <w:rsid w:val="007929FA"/>
    <w:rsid w:val="00792C98"/>
    <w:rsid w:val="00792FA2"/>
    <w:rsid w:val="0079663C"/>
    <w:rsid w:val="00796F93"/>
    <w:rsid w:val="007A0AF6"/>
    <w:rsid w:val="007A6BFC"/>
    <w:rsid w:val="007B0F9E"/>
    <w:rsid w:val="007B2248"/>
    <w:rsid w:val="007B2419"/>
    <w:rsid w:val="007B3A88"/>
    <w:rsid w:val="007C1B59"/>
    <w:rsid w:val="007C2F5E"/>
    <w:rsid w:val="007C565A"/>
    <w:rsid w:val="007C60CE"/>
    <w:rsid w:val="007C71C4"/>
    <w:rsid w:val="007C73B8"/>
    <w:rsid w:val="007C7B0A"/>
    <w:rsid w:val="007D0422"/>
    <w:rsid w:val="007D05E2"/>
    <w:rsid w:val="007D1E88"/>
    <w:rsid w:val="007D257D"/>
    <w:rsid w:val="007D3E07"/>
    <w:rsid w:val="007E044B"/>
    <w:rsid w:val="007E0904"/>
    <w:rsid w:val="007E0B12"/>
    <w:rsid w:val="007E1DBF"/>
    <w:rsid w:val="007E1E17"/>
    <w:rsid w:val="007E22C2"/>
    <w:rsid w:val="007E5EA1"/>
    <w:rsid w:val="007F0A61"/>
    <w:rsid w:val="007F0BB3"/>
    <w:rsid w:val="007F0EEE"/>
    <w:rsid w:val="007F109D"/>
    <w:rsid w:val="007F268E"/>
    <w:rsid w:val="007F476B"/>
    <w:rsid w:val="0080275D"/>
    <w:rsid w:val="00803950"/>
    <w:rsid w:val="00804574"/>
    <w:rsid w:val="00805DE7"/>
    <w:rsid w:val="0081052D"/>
    <w:rsid w:val="008146D5"/>
    <w:rsid w:val="008152DA"/>
    <w:rsid w:val="00815366"/>
    <w:rsid w:val="00822642"/>
    <w:rsid w:val="00822BA6"/>
    <w:rsid w:val="00824CCB"/>
    <w:rsid w:val="00824F69"/>
    <w:rsid w:val="00830DA7"/>
    <w:rsid w:val="00832668"/>
    <w:rsid w:val="0083789E"/>
    <w:rsid w:val="00837C9C"/>
    <w:rsid w:val="00840797"/>
    <w:rsid w:val="00841338"/>
    <w:rsid w:val="00844AB0"/>
    <w:rsid w:val="00844CBA"/>
    <w:rsid w:val="00845904"/>
    <w:rsid w:val="00851742"/>
    <w:rsid w:val="00852288"/>
    <w:rsid w:val="0085365E"/>
    <w:rsid w:val="00853ECE"/>
    <w:rsid w:val="00856F5F"/>
    <w:rsid w:val="00857EFA"/>
    <w:rsid w:val="0086075A"/>
    <w:rsid w:val="008658D2"/>
    <w:rsid w:val="00872789"/>
    <w:rsid w:val="0087634C"/>
    <w:rsid w:val="00876B0F"/>
    <w:rsid w:val="00883593"/>
    <w:rsid w:val="00886FC0"/>
    <w:rsid w:val="00891EB4"/>
    <w:rsid w:val="0089214C"/>
    <w:rsid w:val="008947DF"/>
    <w:rsid w:val="00896E31"/>
    <w:rsid w:val="008A03A7"/>
    <w:rsid w:val="008A6D8E"/>
    <w:rsid w:val="008B133B"/>
    <w:rsid w:val="008B145D"/>
    <w:rsid w:val="008B2149"/>
    <w:rsid w:val="008B4552"/>
    <w:rsid w:val="008B5566"/>
    <w:rsid w:val="008B7452"/>
    <w:rsid w:val="008C052A"/>
    <w:rsid w:val="008C12D6"/>
    <w:rsid w:val="008C2B37"/>
    <w:rsid w:val="008C33DB"/>
    <w:rsid w:val="008C41D5"/>
    <w:rsid w:val="008C55CC"/>
    <w:rsid w:val="008D083E"/>
    <w:rsid w:val="008D2273"/>
    <w:rsid w:val="008D4329"/>
    <w:rsid w:val="008D5335"/>
    <w:rsid w:val="008D55A7"/>
    <w:rsid w:val="008D5A94"/>
    <w:rsid w:val="008E1066"/>
    <w:rsid w:val="008E2C8D"/>
    <w:rsid w:val="008E3C59"/>
    <w:rsid w:val="008E64D6"/>
    <w:rsid w:val="008E742A"/>
    <w:rsid w:val="008F1118"/>
    <w:rsid w:val="008F1D32"/>
    <w:rsid w:val="008F38BA"/>
    <w:rsid w:val="008F5566"/>
    <w:rsid w:val="008F5DCF"/>
    <w:rsid w:val="008F7772"/>
    <w:rsid w:val="00901FB4"/>
    <w:rsid w:val="009022B1"/>
    <w:rsid w:val="009051B4"/>
    <w:rsid w:val="0090599D"/>
    <w:rsid w:val="00905A2A"/>
    <w:rsid w:val="00911327"/>
    <w:rsid w:val="00911EDC"/>
    <w:rsid w:val="009139B4"/>
    <w:rsid w:val="009140FA"/>
    <w:rsid w:val="00915882"/>
    <w:rsid w:val="00916E7F"/>
    <w:rsid w:val="00917530"/>
    <w:rsid w:val="00917A2B"/>
    <w:rsid w:val="00920D62"/>
    <w:rsid w:val="00921061"/>
    <w:rsid w:val="0092156C"/>
    <w:rsid w:val="00922045"/>
    <w:rsid w:val="00925D50"/>
    <w:rsid w:val="00927D22"/>
    <w:rsid w:val="00931DA8"/>
    <w:rsid w:val="009323E0"/>
    <w:rsid w:val="009327DB"/>
    <w:rsid w:val="00932FE5"/>
    <w:rsid w:val="00935500"/>
    <w:rsid w:val="009360A2"/>
    <w:rsid w:val="009418B5"/>
    <w:rsid w:val="00942209"/>
    <w:rsid w:val="0094289E"/>
    <w:rsid w:val="00944749"/>
    <w:rsid w:val="00951CD6"/>
    <w:rsid w:val="00954277"/>
    <w:rsid w:val="00954AA9"/>
    <w:rsid w:val="00956175"/>
    <w:rsid w:val="00956ACE"/>
    <w:rsid w:val="009570F1"/>
    <w:rsid w:val="0095789B"/>
    <w:rsid w:val="00962F2C"/>
    <w:rsid w:val="0096322C"/>
    <w:rsid w:val="00964320"/>
    <w:rsid w:val="00966170"/>
    <w:rsid w:val="009664C6"/>
    <w:rsid w:val="00966752"/>
    <w:rsid w:val="009668AC"/>
    <w:rsid w:val="009668CF"/>
    <w:rsid w:val="00967329"/>
    <w:rsid w:val="009775F7"/>
    <w:rsid w:val="00977A63"/>
    <w:rsid w:val="00980DB7"/>
    <w:rsid w:val="00984B34"/>
    <w:rsid w:val="009870F9"/>
    <w:rsid w:val="00992747"/>
    <w:rsid w:val="00996CF5"/>
    <w:rsid w:val="00996F7C"/>
    <w:rsid w:val="00997B59"/>
    <w:rsid w:val="009A48AD"/>
    <w:rsid w:val="009A4C70"/>
    <w:rsid w:val="009A5B4F"/>
    <w:rsid w:val="009A6713"/>
    <w:rsid w:val="009B3170"/>
    <w:rsid w:val="009B5D4D"/>
    <w:rsid w:val="009C0439"/>
    <w:rsid w:val="009C0E24"/>
    <w:rsid w:val="009C3E4A"/>
    <w:rsid w:val="009C5609"/>
    <w:rsid w:val="009C67BD"/>
    <w:rsid w:val="009D3B1A"/>
    <w:rsid w:val="009D55FE"/>
    <w:rsid w:val="009D5739"/>
    <w:rsid w:val="009E059E"/>
    <w:rsid w:val="009E1449"/>
    <w:rsid w:val="009E3558"/>
    <w:rsid w:val="009E384B"/>
    <w:rsid w:val="009E3999"/>
    <w:rsid w:val="009E5553"/>
    <w:rsid w:val="009E702D"/>
    <w:rsid w:val="009E748C"/>
    <w:rsid w:val="009E7CBD"/>
    <w:rsid w:val="009F0F92"/>
    <w:rsid w:val="009F1145"/>
    <w:rsid w:val="009F480C"/>
    <w:rsid w:val="009F5171"/>
    <w:rsid w:val="009F5C19"/>
    <w:rsid w:val="009F65C2"/>
    <w:rsid w:val="00A116A2"/>
    <w:rsid w:val="00A117CC"/>
    <w:rsid w:val="00A130A9"/>
    <w:rsid w:val="00A15ABB"/>
    <w:rsid w:val="00A17A1C"/>
    <w:rsid w:val="00A20A97"/>
    <w:rsid w:val="00A21F6B"/>
    <w:rsid w:val="00A22CF4"/>
    <w:rsid w:val="00A237F0"/>
    <w:rsid w:val="00A26941"/>
    <w:rsid w:val="00A26A05"/>
    <w:rsid w:val="00A2755E"/>
    <w:rsid w:val="00A31598"/>
    <w:rsid w:val="00A3262E"/>
    <w:rsid w:val="00A33173"/>
    <w:rsid w:val="00A420DB"/>
    <w:rsid w:val="00A43436"/>
    <w:rsid w:val="00A4412A"/>
    <w:rsid w:val="00A45B2F"/>
    <w:rsid w:val="00A51513"/>
    <w:rsid w:val="00A53479"/>
    <w:rsid w:val="00A55B06"/>
    <w:rsid w:val="00A6224A"/>
    <w:rsid w:val="00A62C3E"/>
    <w:rsid w:val="00A63171"/>
    <w:rsid w:val="00A63764"/>
    <w:rsid w:val="00A6727B"/>
    <w:rsid w:val="00A6767B"/>
    <w:rsid w:val="00A7135B"/>
    <w:rsid w:val="00A73CB0"/>
    <w:rsid w:val="00A74A17"/>
    <w:rsid w:val="00A75C2E"/>
    <w:rsid w:val="00A75F39"/>
    <w:rsid w:val="00A7600C"/>
    <w:rsid w:val="00A77175"/>
    <w:rsid w:val="00A8203F"/>
    <w:rsid w:val="00A82852"/>
    <w:rsid w:val="00A841E2"/>
    <w:rsid w:val="00A84352"/>
    <w:rsid w:val="00A853AF"/>
    <w:rsid w:val="00A87599"/>
    <w:rsid w:val="00A87A00"/>
    <w:rsid w:val="00A904B5"/>
    <w:rsid w:val="00A90D37"/>
    <w:rsid w:val="00A913B2"/>
    <w:rsid w:val="00A949BF"/>
    <w:rsid w:val="00A94C81"/>
    <w:rsid w:val="00A96649"/>
    <w:rsid w:val="00A97F3B"/>
    <w:rsid w:val="00AA2615"/>
    <w:rsid w:val="00AA5805"/>
    <w:rsid w:val="00AB4620"/>
    <w:rsid w:val="00AB7286"/>
    <w:rsid w:val="00AB757B"/>
    <w:rsid w:val="00AC362F"/>
    <w:rsid w:val="00AC3863"/>
    <w:rsid w:val="00AC4D01"/>
    <w:rsid w:val="00AC4DA3"/>
    <w:rsid w:val="00AC525E"/>
    <w:rsid w:val="00AC52AF"/>
    <w:rsid w:val="00AC67E5"/>
    <w:rsid w:val="00AC7A3F"/>
    <w:rsid w:val="00AD2A32"/>
    <w:rsid w:val="00AD64D0"/>
    <w:rsid w:val="00AD6886"/>
    <w:rsid w:val="00AD6A72"/>
    <w:rsid w:val="00AD7067"/>
    <w:rsid w:val="00AD7CD2"/>
    <w:rsid w:val="00AE0574"/>
    <w:rsid w:val="00AE33FE"/>
    <w:rsid w:val="00AE640F"/>
    <w:rsid w:val="00AF0517"/>
    <w:rsid w:val="00AF27A4"/>
    <w:rsid w:val="00AF300B"/>
    <w:rsid w:val="00AF45D4"/>
    <w:rsid w:val="00AF6572"/>
    <w:rsid w:val="00AF7495"/>
    <w:rsid w:val="00B02F48"/>
    <w:rsid w:val="00B04EF4"/>
    <w:rsid w:val="00B05CD6"/>
    <w:rsid w:val="00B06C90"/>
    <w:rsid w:val="00B101A4"/>
    <w:rsid w:val="00B11397"/>
    <w:rsid w:val="00B1381C"/>
    <w:rsid w:val="00B15167"/>
    <w:rsid w:val="00B163A3"/>
    <w:rsid w:val="00B17847"/>
    <w:rsid w:val="00B2025A"/>
    <w:rsid w:val="00B229FE"/>
    <w:rsid w:val="00B23BBF"/>
    <w:rsid w:val="00B23C6E"/>
    <w:rsid w:val="00B277A7"/>
    <w:rsid w:val="00B30CDF"/>
    <w:rsid w:val="00B34286"/>
    <w:rsid w:val="00B36DCF"/>
    <w:rsid w:val="00B40791"/>
    <w:rsid w:val="00B41EA5"/>
    <w:rsid w:val="00B43268"/>
    <w:rsid w:val="00B51125"/>
    <w:rsid w:val="00B5191C"/>
    <w:rsid w:val="00B533F7"/>
    <w:rsid w:val="00B5424E"/>
    <w:rsid w:val="00B54858"/>
    <w:rsid w:val="00B55550"/>
    <w:rsid w:val="00B5772F"/>
    <w:rsid w:val="00B578E1"/>
    <w:rsid w:val="00B62BDF"/>
    <w:rsid w:val="00B64AF7"/>
    <w:rsid w:val="00B67440"/>
    <w:rsid w:val="00B67768"/>
    <w:rsid w:val="00B678A8"/>
    <w:rsid w:val="00B67ABC"/>
    <w:rsid w:val="00B749B8"/>
    <w:rsid w:val="00B74F43"/>
    <w:rsid w:val="00B75623"/>
    <w:rsid w:val="00B8240F"/>
    <w:rsid w:val="00B844BC"/>
    <w:rsid w:val="00B874FF"/>
    <w:rsid w:val="00B9113B"/>
    <w:rsid w:val="00B91F78"/>
    <w:rsid w:val="00B91FF0"/>
    <w:rsid w:val="00B953D5"/>
    <w:rsid w:val="00BA00C8"/>
    <w:rsid w:val="00BA0BC9"/>
    <w:rsid w:val="00BA27B5"/>
    <w:rsid w:val="00BA61FF"/>
    <w:rsid w:val="00BA6AC6"/>
    <w:rsid w:val="00BA6E4B"/>
    <w:rsid w:val="00BA7B7F"/>
    <w:rsid w:val="00BA7D50"/>
    <w:rsid w:val="00BB0284"/>
    <w:rsid w:val="00BB10B8"/>
    <w:rsid w:val="00BB2413"/>
    <w:rsid w:val="00BB2C59"/>
    <w:rsid w:val="00BB5DB6"/>
    <w:rsid w:val="00BB6A5E"/>
    <w:rsid w:val="00BB6E98"/>
    <w:rsid w:val="00BC1152"/>
    <w:rsid w:val="00BC2E8B"/>
    <w:rsid w:val="00BC7280"/>
    <w:rsid w:val="00BC7BB6"/>
    <w:rsid w:val="00BD1EA1"/>
    <w:rsid w:val="00BD201A"/>
    <w:rsid w:val="00BD233B"/>
    <w:rsid w:val="00BD424A"/>
    <w:rsid w:val="00BD4B73"/>
    <w:rsid w:val="00BE28FF"/>
    <w:rsid w:val="00BE35F8"/>
    <w:rsid w:val="00BE7F91"/>
    <w:rsid w:val="00BF3889"/>
    <w:rsid w:val="00BF4887"/>
    <w:rsid w:val="00BF4B39"/>
    <w:rsid w:val="00BF686B"/>
    <w:rsid w:val="00C0009F"/>
    <w:rsid w:val="00C01B00"/>
    <w:rsid w:val="00C03484"/>
    <w:rsid w:val="00C03828"/>
    <w:rsid w:val="00C06114"/>
    <w:rsid w:val="00C068EB"/>
    <w:rsid w:val="00C07462"/>
    <w:rsid w:val="00C077B1"/>
    <w:rsid w:val="00C102CF"/>
    <w:rsid w:val="00C127BA"/>
    <w:rsid w:val="00C12BA2"/>
    <w:rsid w:val="00C1317C"/>
    <w:rsid w:val="00C146B4"/>
    <w:rsid w:val="00C20C89"/>
    <w:rsid w:val="00C22C02"/>
    <w:rsid w:val="00C25082"/>
    <w:rsid w:val="00C25AFF"/>
    <w:rsid w:val="00C2606F"/>
    <w:rsid w:val="00C2630B"/>
    <w:rsid w:val="00C2769A"/>
    <w:rsid w:val="00C27780"/>
    <w:rsid w:val="00C30E56"/>
    <w:rsid w:val="00C31612"/>
    <w:rsid w:val="00C319E5"/>
    <w:rsid w:val="00C31BEE"/>
    <w:rsid w:val="00C3306B"/>
    <w:rsid w:val="00C33784"/>
    <w:rsid w:val="00C352F0"/>
    <w:rsid w:val="00C35897"/>
    <w:rsid w:val="00C36919"/>
    <w:rsid w:val="00C37133"/>
    <w:rsid w:val="00C430E4"/>
    <w:rsid w:val="00C4373F"/>
    <w:rsid w:val="00C448FA"/>
    <w:rsid w:val="00C46AB1"/>
    <w:rsid w:val="00C5046B"/>
    <w:rsid w:val="00C5081F"/>
    <w:rsid w:val="00C55977"/>
    <w:rsid w:val="00C56255"/>
    <w:rsid w:val="00C604CA"/>
    <w:rsid w:val="00C617B3"/>
    <w:rsid w:val="00C62208"/>
    <w:rsid w:val="00C63FC4"/>
    <w:rsid w:val="00C6500F"/>
    <w:rsid w:val="00C655E3"/>
    <w:rsid w:val="00C655F0"/>
    <w:rsid w:val="00C67EDE"/>
    <w:rsid w:val="00C700F7"/>
    <w:rsid w:val="00C70FA4"/>
    <w:rsid w:val="00C7120E"/>
    <w:rsid w:val="00C72929"/>
    <w:rsid w:val="00C72B6F"/>
    <w:rsid w:val="00C72BCE"/>
    <w:rsid w:val="00C82BF6"/>
    <w:rsid w:val="00C831BF"/>
    <w:rsid w:val="00C85FFF"/>
    <w:rsid w:val="00C86EBF"/>
    <w:rsid w:val="00C9395C"/>
    <w:rsid w:val="00C95C5C"/>
    <w:rsid w:val="00CA269F"/>
    <w:rsid w:val="00CA2C89"/>
    <w:rsid w:val="00CA2FDC"/>
    <w:rsid w:val="00CA3CA9"/>
    <w:rsid w:val="00CA6495"/>
    <w:rsid w:val="00CA70F6"/>
    <w:rsid w:val="00CB5855"/>
    <w:rsid w:val="00CC37A3"/>
    <w:rsid w:val="00CC5907"/>
    <w:rsid w:val="00CC6789"/>
    <w:rsid w:val="00CC6F51"/>
    <w:rsid w:val="00CD0422"/>
    <w:rsid w:val="00CD04E6"/>
    <w:rsid w:val="00CD14B0"/>
    <w:rsid w:val="00CD2F27"/>
    <w:rsid w:val="00CD353C"/>
    <w:rsid w:val="00CD45A8"/>
    <w:rsid w:val="00CD4FAD"/>
    <w:rsid w:val="00CD61AE"/>
    <w:rsid w:val="00CD71C4"/>
    <w:rsid w:val="00CD722A"/>
    <w:rsid w:val="00CD7682"/>
    <w:rsid w:val="00CE3320"/>
    <w:rsid w:val="00CE3697"/>
    <w:rsid w:val="00CE4E4F"/>
    <w:rsid w:val="00CE6818"/>
    <w:rsid w:val="00CF009B"/>
    <w:rsid w:val="00CF219E"/>
    <w:rsid w:val="00CF69BD"/>
    <w:rsid w:val="00D018DA"/>
    <w:rsid w:val="00D04932"/>
    <w:rsid w:val="00D056C6"/>
    <w:rsid w:val="00D05D7C"/>
    <w:rsid w:val="00D0670A"/>
    <w:rsid w:val="00D073D5"/>
    <w:rsid w:val="00D103AB"/>
    <w:rsid w:val="00D117B4"/>
    <w:rsid w:val="00D1203E"/>
    <w:rsid w:val="00D12DAB"/>
    <w:rsid w:val="00D13592"/>
    <w:rsid w:val="00D1474C"/>
    <w:rsid w:val="00D147BC"/>
    <w:rsid w:val="00D21520"/>
    <w:rsid w:val="00D215AC"/>
    <w:rsid w:val="00D2267C"/>
    <w:rsid w:val="00D23801"/>
    <w:rsid w:val="00D25027"/>
    <w:rsid w:val="00D27334"/>
    <w:rsid w:val="00D307A4"/>
    <w:rsid w:val="00D31210"/>
    <w:rsid w:val="00D31238"/>
    <w:rsid w:val="00D31806"/>
    <w:rsid w:val="00D31BD4"/>
    <w:rsid w:val="00D375C1"/>
    <w:rsid w:val="00D37C3C"/>
    <w:rsid w:val="00D40BFE"/>
    <w:rsid w:val="00D40DF9"/>
    <w:rsid w:val="00D410E8"/>
    <w:rsid w:val="00D412E8"/>
    <w:rsid w:val="00D41ACB"/>
    <w:rsid w:val="00D44055"/>
    <w:rsid w:val="00D4435A"/>
    <w:rsid w:val="00D46882"/>
    <w:rsid w:val="00D50121"/>
    <w:rsid w:val="00D50441"/>
    <w:rsid w:val="00D51E02"/>
    <w:rsid w:val="00D62638"/>
    <w:rsid w:val="00D62D35"/>
    <w:rsid w:val="00D62EFB"/>
    <w:rsid w:val="00D63890"/>
    <w:rsid w:val="00D63B2F"/>
    <w:rsid w:val="00D63C35"/>
    <w:rsid w:val="00D64937"/>
    <w:rsid w:val="00D651F6"/>
    <w:rsid w:val="00D6550D"/>
    <w:rsid w:val="00D70FB3"/>
    <w:rsid w:val="00D71E99"/>
    <w:rsid w:val="00D7343E"/>
    <w:rsid w:val="00D74FF5"/>
    <w:rsid w:val="00D7750F"/>
    <w:rsid w:val="00D80EF2"/>
    <w:rsid w:val="00D81483"/>
    <w:rsid w:val="00D844CF"/>
    <w:rsid w:val="00D8672F"/>
    <w:rsid w:val="00D8688A"/>
    <w:rsid w:val="00D9056D"/>
    <w:rsid w:val="00D9283D"/>
    <w:rsid w:val="00D92B60"/>
    <w:rsid w:val="00D9368E"/>
    <w:rsid w:val="00D93EB3"/>
    <w:rsid w:val="00D969D8"/>
    <w:rsid w:val="00D97A6E"/>
    <w:rsid w:val="00DA18F3"/>
    <w:rsid w:val="00DA4309"/>
    <w:rsid w:val="00DA6A8B"/>
    <w:rsid w:val="00DB194E"/>
    <w:rsid w:val="00DB5D68"/>
    <w:rsid w:val="00DB6562"/>
    <w:rsid w:val="00DC33A3"/>
    <w:rsid w:val="00DC48A7"/>
    <w:rsid w:val="00DD19DD"/>
    <w:rsid w:val="00DD1A8A"/>
    <w:rsid w:val="00DD2A71"/>
    <w:rsid w:val="00DD3C39"/>
    <w:rsid w:val="00DD3E7E"/>
    <w:rsid w:val="00DD534C"/>
    <w:rsid w:val="00DD5623"/>
    <w:rsid w:val="00DD5854"/>
    <w:rsid w:val="00DE0A3E"/>
    <w:rsid w:val="00DE0CC8"/>
    <w:rsid w:val="00DE2574"/>
    <w:rsid w:val="00DE50C8"/>
    <w:rsid w:val="00DF0704"/>
    <w:rsid w:val="00DF1064"/>
    <w:rsid w:val="00DF424D"/>
    <w:rsid w:val="00DF44BF"/>
    <w:rsid w:val="00DF4851"/>
    <w:rsid w:val="00E02F74"/>
    <w:rsid w:val="00E05B0B"/>
    <w:rsid w:val="00E06D9C"/>
    <w:rsid w:val="00E103EB"/>
    <w:rsid w:val="00E10CE7"/>
    <w:rsid w:val="00E11D0D"/>
    <w:rsid w:val="00E12388"/>
    <w:rsid w:val="00E13E55"/>
    <w:rsid w:val="00E15E0B"/>
    <w:rsid w:val="00E25588"/>
    <w:rsid w:val="00E30A9B"/>
    <w:rsid w:val="00E327DD"/>
    <w:rsid w:val="00E35D0D"/>
    <w:rsid w:val="00E37C22"/>
    <w:rsid w:val="00E402C3"/>
    <w:rsid w:val="00E416E9"/>
    <w:rsid w:val="00E41AFC"/>
    <w:rsid w:val="00E430C6"/>
    <w:rsid w:val="00E470F4"/>
    <w:rsid w:val="00E506AF"/>
    <w:rsid w:val="00E53581"/>
    <w:rsid w:val="00E541AE"/>
    <w:rsid w:val="00E550ED"/>
    <w:rsid w:val="00E552B9"/>
    <w:rsid w:val="00E60CC8"/>
    <w:rsid w:val="00E61028"/>
    <w:rsid w:val="00E630E2"/>
    <w:rsid w:val="00E64A59"/>
    <w:rsid w:val="00E655FC"/>
    <w:rsid w:val="00E65E85"/>
    <w:rsid w:val="00E671C0"/>
    <w:rsid w:val="00E711F6"/>
    <w:rsid w:val="00E75F5F"/>
    <w:rsid w:val="00E76DFA"/>
    <w:rsid w:val="00E77803"/>
    <w:rsid w:val="00E80F22"/>
    <w:rsid w:val="00E83C82"/>
    <w:rsid w:val="00E849B9"/>
    <w:rsid w:val="00E868C3"/>
    <w:rsid w:val="00E86DD8"/>
    <w:rsid w:val="00E86F7B"/>
    <w:rsid w:val="00E878E7"/>
    <w:rsid w:val="00E90DBE"/>
    <w:rsid w:val="00E91884"/>
    <w:rsid w:val="00E9396B"/>
    <w:rsid w:val="00E9433F"/>
    <w:rsid w:val="00E957C8"/>
    <w:rsid w:val="00EA2DC9"/>
    <w:rsid w:val="00EA3B0D"/>
    <w:rsid w:val="00EA4FA6"/>
    <w:rsid w:val="00EA5FD0"/>
    <w:rsid w:val="00EA6F43"/>
    <w:rsid w:val="00EA7F7A"/>
    <w:rsid w:val="00EB0813"/>
    <w:rsid w:val="00EB2972"/>
    <w:rsid w:val="00EB37EB"/>
    <w:rsid w:val="00EC3574"/>
    <w:rsid w:val="00EC618A"/>
    <w:rsid w:val="00EC67F4"/>
    <w:rsid w:val="00ED1376"/>
    <w:rsid w:val="00ED1553"/>
    <w:rsid w:val="00ED236A"/>
    <w:rsid w:val="00ED48CD"/>
    <w:rsid w:val="00ED6561"/>
    <w:rsid w:val="00ED7F1F"/>
    <w:rsid w:val="00EE1ACE"/>
    <w:rsid w:val="00EE1E3C"/>
    <w:rsid w:val="00EE2C9E"/>
    <w:rsid w:val="00EE45DC"/>
    <w:rsid w:val="00EE4E7B"/>
    <w:rsid w:val="00EE54D0"/>
    <w:rsid w:val="00EE6593"/>
    <w:rsid w:val="00EE6E0B"/>
    <w:rsid w:val="00EE7CAA"/>
    <w:rsid w:val="00EF390B"/>
    <w:rsid w:val="00EF4350"/>
    <w:rsid w:val="00EF4B87"/>
    <w:rsid w:val="00EF50A5"/>
    <w:rsid w:val="00EF6789"/>
    <w:rsid w:val="00EF7C67"/>
    <w:rsid w:val="00F00A68"/>
    <w:rsid w:val="00F059C4"/>
    <w:rsid w:val="00F05A79"/>
    <w:rsid w:val="00F065F3"/>
    <w:rsid w:val="00F07B21"/>
    <w:rsid w:val="00F100B7"/>
    <w:rsid w:val="00F110F7"/>
    <w:rsid w:val="00F11642"/>
    <w:rsid w:val="00F16669"/>
    <w:rsid w:val="00F174E5"/>
    <w:rsid w:val="00F23717"/>
    <w:rsid w:val="00F23F62"/>
    <w:rsid w:val="00F24B99"/>
    <w:rsid w:val="00F24E66"/>
    <w:rsid w:val="00F25802"/>
    <w:rsid w:val="00F2607D"/>
    <w:rsid w:val="00F30B4A"/>
    <w:rsid w:val="00F316C5"/>
    <w:rsid w:val="00F31DAF"/>
    <w:rsid w:val="00F32FD6"/>
    <w:rsid w:val="00F332CA"/>
    <w:rsid w:val="00F34AE7"/>
    <w:rsid w:val="00F34C57"/>
    <w:rsid w:val="00F35283"/>
    <w:rsid w:val="00F3616A"/>
    <w:rsid w:val="00F46A82"/>
    <w:rsid w:val="00F4798C"/>
    <w:rsid w:val="00F47C50"/>
    <w:rsid w:val="00F50E07"/>
    <w:rsid w:val="00F53A74"/>
    <w:rsid w:val="00F561E0"/>
    <w:rsid w:val="00F5763E"/>
    <w:rsid w:val="00F62471"/>
    <w:rsid w:val="00F650D9"/>
    <w:rsid w:val="00F6521E"/>
    <w:rsid w:val="00F66261"/>
    <w:rsid w:val="00F70978"/>
    <w:rsid w:val="00F71D82"/>
    <w:rsid w:val="00F74F74"/>
    <w:rsid w:val="00F75C81"/>
    <w:rsid w:val="00F75DD7"/>
    <w:rsid w:val="00F81665"/>
    <w:rsid w:val="00F843A7"/>
    <w:rsid w:val="00F85209"/>
    <w:rsid w:val="00F874ED"/>
    <w:rsid w:val="00F90F2F"/>
    <w:rsid w:val="00F9439F"/>
    <w:rsid w:val="00FA054D"/>
    <w:rsid w:val="00FA0736"/>
    <w:rsid w:val="00FA07F6"/>
    <w:rsid w:val="00FA0D72"/>
    <w:rsid w:val="00FA4DFD"/>
    <w:rsid w:val="00FB157A"/>
    <w:rsid w:val="00FB3E33"/>
    <w:rsid w:val="00FB7617"/>
    <w:rsid w:val="00FC1A43"/>
    <w:rsid w:val="00FC420D"/>
    <w:rsid w:val="00FD0462"/>
    <w:rsid w:val="00FE1009"/>
    <w:rsid w:val="00FE1119"/>
    <w:rsid w:val="00FE17C0"/>
    <w:rsid w:val="00FE24E7"/>
    <w:rsid w:val="00FE3AF2"/>
    <w:rsid w:val="00FE60BE"/>
    <w:rsid w:val="00FE79A3"/>
    <w:rsid w:val="00FE7C4E"/>
    <w:rsid w:val="00FE7D6E"/>
    <w:rsid w:val="00FF2B68"/>
    <w:rsid w:val="00FF40EE"/>
    <w:rsid w:val="00FF49D4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84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38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768ED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styleId="Hyperlink">
    <w:name w:val="Hyperlink"/>
    <w:rsid w:val="000C6B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3D29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A2755E"/>
    <w:pPr>
      <w:overflowPunct/>
      <w:autoSpaceDE/>
      <w:autoSpaceDN/>
      <w:adjustRightInd/>
      <w:textAlignment w:val="auto"/>
    </w:pPr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2755E"/>
    <w:rPr>
      <w:rFonts w:ascii="Calibri" w:eastAsia="Calibri" w:hAnsi="Calibri" w:cs="Consolas"/>
      <w:sz w:val="22"/>
      <w:szCs w:val="21"/>
    </w:rPr>
  </w:style>
  <w:style w:type="paragraph" w:styleId="Header">
    <w:name w:val="header"/>
    <w:basedOn w:val="Normal"/>
    <w:link w:val="HeaderChar"/>
    <w:rsid w:val="00C31B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31BEE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7C7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84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38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768ED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styleId="Hyperlink">
    <w:name w:val="Hyperlink"/>
    <w:rsid w:val="000C6B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3D29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A2755E"/>
    <w:pPr>
      <w:overflowPunct/>
      <w:autoSpaceDE/>
      <w:autoSpaceDN/>
      <w:adjustRightInd/>
      <w:textAlignment w:val="auto"/>
    </w:pPr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2755E"/>
    <w:rPr>
      <w:rFonts w:ascii="Calibri" w:eastAsia="Calibri" w:hAnsi="Calibri" w:cs="Consolas"/>
      <w:sz w:val="22"/>
      <w:szCs w:val="21"/>
    </w:rPr>
  </w:style>
  <w:style w:type="paragraph" w:styleId="Header">
    <w:name w:val="header"/>
    <w:basedOn w:val="Normal"/>
    <w:link w:val="HeaderChar"/>
    <w:rsid w:val="00C31B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31BEE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7C7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3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32445-8949-4918-90BC-D8606C1C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CACEO Monthly Meeting</vt:lpstr>
    </vt:vector>
  </TitlesOfParts>
  <Company>Microsoft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CACEO Monthly Meeting</dc:title>
  <dc:creator>Kathleen Moran</dc:creator>
  <cp:lastModifiedBy>Allred. Donna</cp:lastModifiedBy>
  <cp:revision>2</cp:revision>
  <cp:lastPrinted>2016-07-08T19:37:00Z</cp:lastPrinted>
  <dcterms:created xsi:type="dcterms:W3CDTF">2018-05-29T20:17:00Z</dcterms:created>
  <dcterms:modified xsi:type="dcterms:W3CDTF">2018-05-29T20:17:00Z</dcterms:modified>
</cp:coreProperties>
</file>