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95632" w14:textId="14E7776C"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5D676C32" wp14:editId="54882D80">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6FA2682D" wp14:editId="38D545C0">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5CB05C4C" w14:textId="17F9D84A" w:rsidR="006C6828" w:rsidRDefault="006C6828" w:rsidP="00FA1344">
      <w:pPr>
        <w:tabs>
          <w:tab w:val="left" w:pos="-90"/>
        </w:tabs>
        <w:ind w:right="-720"/>
        <w:rPr>
          <w:rFonts w:ascii="Times New Roman" w:hAnsi="Times New Roman" w:cs="Times New Roman"/>
          <w:sz w:val="22"/>
          <w:szCs w:val="22"/>
        </w:rPr>
      </w:pPr>
    </w:p>
    <w:p w14:paraId="5A275F4C" w14:textId="543AAF49"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7E5E03">
        <w:rPr>
          <w:rFonts w:ascii="Times New Roman" w:hAnsi="Times New Roman" w:cs="Times New Roman"/>
          <w:sz w:val="22"/>
          <w:szCs w:val="22"/>
        </w:rPr>
        <w:t>October</w:t>
      </w:r>
      <w:r>
        <w:rPr>
          <w:rFonts w:ascii="Times New Roman" w:hAnsi="Times New Roman" w:cs="Times New Roman"/>
          <w:sz w:val="22"/>
          <w:szCs w:val="22"/>
        </w:rPr>
        <w:t xml:space="preserve"> </w:t>
      </w:r>
      <w:r w:rsidR="007E5E03">
        <w:rPr>
          <w:rFonts w:ascii="Times New Roman" w:hAnsi="Times New Roman" w:cs="Times New Roman"/>
          <w:sz w:val="22"/>
          <w:szCs w:val="22"/>
        </w:rPr>
        <w:t>25</w:t>
      </w:r>
      <w:r w:rsidR="00E64D97" w:rsidRPr="00E64D97">
        <w:rPr>
          <w:rFonts w:ascii="Times New Roman" w:hAnsi="Times New Roman" w:cs="Times New Roman"/>
          <w:sz w:val="22"/>
          <w:szCs w:val="22"/>
          <w:vertAlign w:val="superscript"/>
        </w:rPr>
        <w:t>th</w:t>
      </w:r>
      <w:r>
        <w:rPr>
          <w:rFonts w:ascii="Times New Roman" w:hAnsi="Times New Roman" w:cs="Times New Roman"/>
          <w:sz w:val="22"/>
          <w:szCs w:val="22"/>
        </w:rPr>
        <w:t>, 2018</w:t>
      </w:r>
    </w:p>
    <w:p w14:paraId="746AD9E0" w14:textId="6716B06A"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E5E03">
        <w:rPr>
          <w:rFonts w:ascii="Times New Roman" w:hAnsi="Times New Roman" w:cs="Times New Roman"/>
          <w:sz w:val="22"/>
          <w:szCs w:val="22"/>
        </w:rPr>
        <w:t>10</w:t>
      </w:r>
      <w:r>
        <w:rPr>
          <w:rFonts w:ascii="Times New Roman" w:hAnsi="Times New Roman" w:cs="Times New Roman"/>
          <w:sz w:val="22"/>
          <w:szCs w:val="22"/>
        </w:rPr>
        <w:t>:</w:t>
      </w:r>
      <w:r w:rsidR="007E5E03">
        <w:rPr>
          <w:rFonts w:ascii="Times New Roman" w:hAnsi="Times New Roman" w:cs="Times New Roman"/>
          <w:sz w:val="22"/>
          <w:szCs w:val="22"/>
        </w:rPr>
        <w:t>03</w:t>
      </w:r>
      <w:r>
        <w:rPr>
          <w:rFonts w:ascii="Times New Roman" w:hAnsi="Times New Roman" w:cs="Times New Roman"/>
          <w:sz w:val="22"/>
          <w:szCs w:val="22"/>
        </w:rPr>
        <w:t xml:space="preserve"> AM</w:t>
      </w:r>
    </w:p>
    <w:p w14:paraId="4B3ED373" w14:textId="32BC8753"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t>Conference Call</w:t>
      </w:r>
    </w:p>
    <w:p w14:paraId="78A7DDDD" w14:textId="5AF765FD" w:rsidR="000624E3" w:rsidRDefault="000624E3" w:rsidP="000624E3">
      <w:pPr>
        <w:tabs>
          <w:tab w:val="left" w:pos="-90"/>
        </w:tabs>
        <w:ind w:left="-720" w:right="-720"/>
        <w:rPr>
          <w:rFonts w:ascii="Times New Roman" w:hAnsi="Times New Roman" w:cs="Times New Roman"/>
          <w:sz w:val="22"/>
          <w:szCs w:val="22"/>
        </w:rPr>
      </w:pPr>
    </w:p>
    <w:p w14:paraId="467E1B1B" w14:textId="1D23E9D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0A477555" w14:textId="2BE2B2F5" w:rsidR="000624E3" w:rsidRDefault="000624E3" w:rsidP="000624E3">
      <w:pPr>
        <w:tabs>
          <w:tab w:val="left" w:pos="-90"/>
        </w:tabs>
        <w:ind w:left="-720" w:right="-720"/>
        <w:rPr>
          <w:rFonts w:asciiTheme="minorHAnsi" w:hAnsiTheme="minorHAnsi" w:cstheme="minorHAnsi"/>
          <w:sz w:val="20"/>
          <w:szCs w:val="20"/>
        </w:rPr>
      </w:pPr>
      <w:r w:rsidRPr="000624E3">
        <w:rPr>
          <w:rFonts w:asciiTheme="minorHAnsi" w:hAnsiTheme="minorHAnsi" w:cstheme="minorHAnsi"/>
          <w:sz w:val="20"/>
          <w:szCs w:val="20"/>
        </w:rPr>
        <w:t xml:space="preserve">2018 County Clerk </w:t>
      </w:r>
      <w:r>
        <w:rPr>
          <w:rFonts w:asciiTheme="minorHAnsi" w:hAnsiTheme="minorHAnsi" w:cstheme="minorHAnsi"/>
          <w:sz w:val="20"/>
          <w:szCs w:val="20"/>
        </w:rPr>
        <w:t>L</w:t>
      </w:r>
      <w:r w:rsidRPr="000624E3">
        <w:rPr>
          <w:rFonts w:asciiTheme="minorHAnsi" w:hAnsiTheme="minorHAnsi" w:cstheme="minorHAnsi"/>
          <w:sz w:val="20"/>
          <w:szCs w:val="20"/>
        </w:rPr>
        <w:t xml:space="preserve">egislative </w:t>
      </w:r>
      <w:r>
        <w:rPr>
          <w:rFonts w:asciiTheme="minorHAnsi" w:hAnsiTheme="minorHAnsi" w:cstheme="minorHAnsi"/>
          <w:sz w:val="20"/>
          <w:szCs w:val="20"/>
        </w:rPr>
        <w:t>C</w:t>
      </w:r>
      <w:r w:rsidRPr="000624E3">
        <w:rPr>
          <w:rFonts w:asciiTheme="minorHAnsi" w:hAnsiTheme="minorHAnsi" w:cstheme="minorHAnsi"/>
          <w:sz w:val="20"/>
          <w:szCs w:val="20"/>
        </w:rPr>
        <w:t xml:space="preserve">ommittee </w:t>
      </w:r>
      <w:r>
        <w:rPr>
          <w:rFonts w:asciiTheme="minorHAnsi" w:hAnsiTheme="minorHAnsi" w:cstheme="minorHAnsi"/>
          <w:sz w:val="20"/>
          <w:szCs w:val="20"/>
        </w:rPr>
        <w:t>M</w:t>
      </w:r>
      <w:r w:rsidRPr="000624E3">
        <w:rPr>
          <w:rFonts w:asciiTheme="minorHAnsi" w:hAnsiTheme="minorHAnsi" w:cstheme="minorHAnsi"/>
          <w:sz w:val="20"/>
          <w:szCs w:val="20"/>
        </w:rPr>
        <w:t>embers</w:t>
      </w:r>
    </w:p>
    <w:tbl>
      <w:tblPr>
        <w:tblW w:w="1053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60"/>
        <w:gridCol w:w="4860"/>
        <w:gridCol w:w="360"/>
      </w:tblGrid>
      <w:tr w:rsidR="00DD72E6" w:rsidRPr="00DD72E6" w14:paraId="775DBA0C" w14:textId="77777777" w:rsidTr="00DD72E6">
        <w:tc>
          <w:tcPr>
            <w:tcW w:w="4950" w:type="dxa"/>
            <w:shd w:val="clear" w:color="auto" w:fill="auto"/>
            <w:vAlign w:val="center"/>
          </w:tcPr>
          <w:p w14:paraId="3C63BCF6" w14:textId="2CB7201B" w:rsidR="00DD72E6" w:rsidRPr="00DC44F5" w:rsidRDefault="00292737" w:rsidP="00DD72E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Danielle Rifilato</w:t>
            </w:r>
            <w:r w:rsidR="00BD6A2B" w:rsidRPr="00DC44F5">
              <w:rPr>
                <w:rFonts w:asciiTheme="minorHAnsi" w:hAnsiTheme="minorHAnsi" w:cstheme="minorHAnsi"/>
                <w:sz w:val="18"/>
                <w:szCs w:val="18"/>
              </w:rPr>
              <w:t xml:space="preserve">, </w:t>
            </w:r>
            <w:r w:rsidRPr="00DC44F5">
              <w:rPr>
                <w:rFonts w:asciiTheme="minorHAnsi" w:hAnsiTheme="minorHAnsi" w:cstheme="minorHAnsi"/>
                <w:sz w:val="18"/>
                <w:szCs w:val="18"/>
              </w:rPr>
              <w:t>Santa Barbara</w:t>
            </w:r>
          </w:p>
        </w:tc>
        <w:tc>
          <w:tcPr>
            <w:tcW w:w="360" w:type="dxa"/>
            <w:shd w:val="clear" w:color="auto" w:fill="E0E0E0"/>
            <w:vAlign w:val="center"/>
          </w:tcPr>
          <w:p w14:paraId="5954EDED" w14:textId="77777777" w:rsidR="00DD72E6" w:rsidRPr="00DC44F5" w:rsidRDefault="00DD72E6" w:rsidP="00DD72E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P</w:t>
            </w:r>
          </w:p>
        </w:tc>
        <w:tc>
          <w:tcPr>
            <w:tcW w:w="4860" w:type="dxa"/>
            <w:shd w:val="clear" w:color="auto" w:fill="auto"/>
            <w:vAlign w:val="center"/>
          </w:tcPr>
          <w:p w14:paraId="2A387EA8" w14:textId="2B0256AF" w:rsidR="00DD72E6" w:rsidRPr="00DC44F5" w:rsidRDefault="00230269" w:rsidP="00DD72E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Marnie Stout</w:t>
            </w:r>
            <w:r w:rsidR="00DC44F5" w:rsidRPr="00DC44F5">
              <w:rPr>
                <w:rFonts w:asciiTheme="minorHAnsi" w:hAnsiTheme="minorHAnsi" w:cstheme="minorHAnsi"/>
                <w:sz w:val="18"/>
                <w:szCs w:val="18"/>
              </w:rPr>
              <w:t xml:space="preserve">, </w:t>
            </w:r>
            <w:r w:rsidRPr="00DC44F5">
              <w:rPr>
                <w:rFonts w:asciiTheme="minorHAnsi" w:hAnsiTheme="minorHAnsi" w:cstheme="minorHAnsi"/>
                <w:sz w:val="18"/>
                <w:szCs w:val="18"/>
              </w:rPr>
              <w:t>Santa Clara</w:t>
            </w:r>
          </w:p>
        </w:tc>
        <w:tc>
          <w:tcPr>
            <w:tcW w:w="360" w:type="dxa"/>
            <w:shd w:val="clear" w:color="auto" w:fill="E0E0E0"/>
            <w:vAlign w:val="center"/>
          </w:tcPr>
          <w:p w14:paraId="545FB98A" w14:textId="77777777" w:rsidR="00DD72E6" w:rsidRPr="00DD72E6" w:rsidRDefault="00DD72E6" w:rsidP="00DD72E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P</w:t>
            </w:r>
          </w:p>
        </w:tc>
      </w:tr>
      <w:tr w:rsidR="00DD72E6" w:rsidRPr="00DD72E6" w14:paraId="5BE0E260" w14:textId="77777777" w:rsidTr="00DD72E6">
        <w:tc>
          <w:tcPr>
            <w:tcW w:w="4950" w:type="dxa"/>
            <w:shd w:val="clear" w:color="auto" w:fill="auto"/>
            <w:vAlign w:val="center"/>
          </w:tcPr>
          <w:p w14:paraId="61B7532C" w14:textId="21685045" w:rsidR="00DD72E6" w:rsidRPr="00DC44F5" w:rsidRDefault="00176A92" w:rsidP="00DD72E6">
            <w:pPr>
              <w:tabs>
                <w:tab w:val="left" w:pos="-90"/>
              </w:tabs>
              <w:ind w:right="-720"/>
              <w:rPr>
                <w:rFonts w:asciiTheme="minorHAnsi" w:hAnsiTheme="minorHAnsi" w:cstheme="minorHAnsi"/>
                <w:sz w:val="18"/>
                <w:szCs w:val="18"/>
              </w:rPr>
            </w:pPr>
            <w:r w:rsidRPr="00DC44F5">
              <w:rPr>
                <w:rFonts w:asciiTheme="minorHAnsi" w:hAnsiTheme="minorHAnsi" w:cstheme="minorHAnsi"/>
                <w:color w:val="000000"/>
                <w:sz w:val="18"/>
                <w:szCs w:val="18"/>
              </w:rPr>
              <w:t>Elizabeth Gutierrez,</w:t>
            </w:r>
            <w:r w:rsidRPr="00DC44F5">
              <w:rPr>
                <w:rFonts w:asciiTheme="minorHAnsi" w:hAnsiTheme="minorHAnsi" w:cstheme="minorHAnsi"/>
                <w:sz w:val="18"/>
                <w:szCs w:val="18"/>
              </w:rPr>
              <w:t xml:space="preserve"> Contra Costa</w:t>
            </w:r>
          </w:p>
        </w:tc>
        <w:tc>
          <w:tcPr>
            <w:tcW w:w="360" w:type="dxa"/>
            <w:shd w:val="clear" w:color="auto" w:fill="E0E0E0"/>
            <w:vAlign w:val="center"/>
          </w:tcPr>
          <w:p w14:paraId="50FE9FB7" w14:textId="77777777" w:rsidR="00DD72E6" w:rsidRPr="00DC44F5" w:rsidRDefault="00DD72E6" w:rsidP="00DD72E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P</w:t>
            </w:r>
          </w:p>
        </w:tc>
        <w:tc>
          <w:tcPr>
            <w:tcW w:w="4860" w:type="dxa"/>
            <w:shd w:val="clear" w:color="auto" w:fill="auto"/>
            <w:vAlign w:val="center"/>
          </w:tcPr>
          <w:p w14:paraId="53421C6D" w14:textId="1BEBB54E" w:rsidR="00DD72E6" w:rsidRPr="00DC44F5" w:rsidRDefault="00292737" w:rsidP="00DD72E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David Valenzuela, Ventura</w:t>
            </w:r>
          </w:p>
        </w:tc>
        <w:tc>
          <w:tcPr>
            <w:tcW w:w="360" w:type="dxa"/>
            <w:shd w:val="clear" w:color="auto" w:fill="E0E0E0"/>
            <w:vAlign w:val="center"/>
          </w:tcPr>
          <w:p w14:paraId="2A495F7C" w14:textId="77777777" w:rsidR="00DD72E6" w:rsidRPr="00DD72E6" w:rsidRDefault="00DD72E6" w:rsidP="00DD72E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P</w:t>
            </w:r>
          </w:p>
        </w:tc>
      </w:tr>
      <w:tr w:rsidR="00DD72E6" w:rsidRPr="00DD72E6" w14:paraId="1ED87E87" w14:textId="77777777" w:rsidTr="00DD72E6">
        <w:tc>
          <w:tcPr>
            <w:tcW w:w="4950" w:type="dxa"/>
            <w:shd w:val="clear" w:color="auto" w:fill="auto"/>
            <w:vAlign w:val="center"/>
          </w:tcPr>
          <w:p w14:paraId="5D595DE8" w14:textId="6172A9F4" w:rsidR="007E5E03" w:rsidRPr="00DC44F5" w:rsidRDefault="00292737" w:rsidP="00DD72E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Rosette Keopadubsy, San Joaquin</w:t>
            </w:r>
          </w:p>
        </w:tc>
        <w:tc>
          <w:tcPr>
            <w:tcW w:w="360" w:type="dxa"/>
            <w:shd w:val="clear" w:color="auto" w:fill="E0E0E0"/>
            <w:vAlign w:val="center"/>
          </w:tcPr>
          <w:p w14:paraId="48746FBD" w14:textId="77777777" w:rsidR="00DD72E6" w:rsidRPr="00DC44F5" w:rsidRDefault="00DD72E6" w:rsidP="00DD72E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X</w:t>
            </w:r>
          </w:p>
        </w:tc>
        <w:tc>
          <w:tcPr>
            <w:tcW w:w="4860" w:type="dxa"/>
            <w:shd w:val="clear" w:color="auto" w:fill="auto"/>
            <w:vAlign w:val="center"/>
          </w:tcPr>
          <w:p w14:paraId="35EF7310" w14:textId="77E41FD2" w:rsidR="00DD72E6" w:rsidRPr="00DC44F5" w:rsidRDefault="002906F1" w:rsidP="00DD72E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Deva Proto</w:t>
            </w:r>
            <w:r w:rsidR="008A2318">
              <w:rPr>
                <w:rFonts w:asciiTheme="minorHAnsi" w:hAnsiTheme="minorHAnsi" w:cstheme="minorHAnsi"/>
                <w:sz w:val="18"/>
                <w:szCs w:val="18"/>
              </w:rPr>
              <w:t xml:space="preserve"> </w:t>
            </w:r>
            <w:r w:rsidRPr="00DC44F5">
              <w:rPr>
                <w:rFonts w:asciiTheme="minorHAnsi" w:hAnsiTheme="minorHAnsi" w:cstheme="minorHAnsi"/>
                <w:sz w:val="18"/>
                <w:szCs w:val="18"/>
              </w:rPr>
              <w:t>/</w:t>
            </w:r>
            <w:r w:rsidR="008A2318">
              <w:rPr>
                <w:rFonts w:asciiTheme="minorHAnsi" w:hAnsiTheme="minorHAnsi" w:cstheme="minorHAnsi"/>
                <w:sz w:val="18"/>
                <w:szCs w:val="18"/>
              </w:rPr>
              <w:t xml:space="preserve"> </w:t>
            </w:r>
            <w:r w:rsidRPr="00DC44F5">
              <w:rPr>
                <w:rFonts w:asciiTheme="minorHAnsi" w:hAnsiTheme="minorHAnsi" w:cstheme="minorHAnsi"/>
                <w:sz w:val="18"/>
                <w:szCs w:val="18"/>
              </w:rPr>
              <w:t>Carrie Anderson, Sonoma</w:t>
            </w:r>
          </w:p>
        </w:tc>
        <w:tc>
          <w:tcPr>
            <w:tcW w:w="360" w:type="dxa"/>
            <w:shd w:val="clear" w:color="auto" w:fill="E0E0E0"/>
            <w:vAlign w:val="center"/>
          </w:tcPr>
          <w:p w14:paraId="3E1DF8A4" w14:textId="77777777" w:rsidR="00DD72E6" w:rsidRPr="00DD72E6" w:rsidRDefault="00DD72E6" w:rsidP="00DD72E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P</w:t>
            </w:r>
          </w:p>
        </w:tc>
      </w:tr>
      <w:tr w:rsidR="00CF4586" w:rsidRPr="00DD72E6" w14:paraId="310A6B90" w14:textId="77777777" w:rsidTr="00DD72E6">
        <w:trPr>
          <w:trHeight w:val="233"/>
        </w:trPr>
        <w:tc>
          <w:tcPr>
            <w:tcW w:w="4950" w:type="dxa"/>
            <w:shd w:val="clear" w:color="auto" w:fill="auto"/>
            <w:vAlign w:val="center"/>
          </w:tcPr>
          <w:p w14:paraId="727AB770" w14:textId="7B2F7292" w:rsidR="00CF4586" w:rsidRPr="00DC44F5" w:rsidRDefault="00DC44F5" w:rsidP="00CF4586">
            <w:pPr>
              <w:tabs>
                <w:tab w:val="left" w:pos="-90"/>
              </w:tabs>
              <w:ind w:right="-720"/>
              <w:rPr>
                <w:rFonts w:asciiTheme="minorHAnsi" w:hAnsiTheme="minorHAnsi" w:cstheme="minorHAnsi"/>
                <w:sz w:val="18"/>
                <w:szCs w:val="18"/>
              </w:rPr>
            </w:pPr>
            <w:proofErr w:type="spellStart"/>
            <w:r w:rsidRPr="00DC44F5">
              <w:rPr>
                <w:rFonts w:asciiTheme="minorHAnsi" w:hAnsiTheme="minorHAnsi" w:cstheme="minorHAnsi"/>
                <w:sz w:val="18"/>
                <w:szCs w:val="18"/>
              </w:rPr>
              <w:t>Kammi</w:t>
            </w:r>
            <w:proofErr w:type="spellEnd"/>
            <w:r w:rsidRPr="00DC44F5">
              <w:rPr>
                <w:rFonts w:asciiTheme="minorHAnsi" w:hAnsiTheme="minorHAnsi" w:cstheme="minorHAnsi"/>
                <w:sz w:val="18"/>
                <w:szCs w:val="18"/>
              </w:rPr>
              <w:t xml:space="preserve"> Foote, Inyo </w:t>
            </w:r>
            <w:r w:rsidR="00FA48D5">
              <w:rPr>
                <w:rFonts w:asciiTheme="minorHAnsi" w:hAnsiTheme="minorHAnsi" w:cstheme="minorHAnsi"/>
                <w:sz w:val="18"/>
                <w:szCs w:val="18"/>
              </w:rPr>
              <w:t>(X)</w:t>
            </w:r>
          </w:p>
        </w:tc>
        <w:tc>
          <w:tcPr>
            <w:tcW w:w="360" w:type="dxa"/>
            <w:shd w:val="clear" w:color="auto" w:fill="E0E0E0"/>
            <w:vAlign w:val="center"/>
          </w:tcPr>
          <w:p w14:paraId="68DC3EF1" w14:textId="15AB0F3D" w:rsidR="00CF4586" w:rsidRPr="00DC44F5" w:rsidRDefault="00CF4586" w:rsidP="00CF458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XX</w:t>
            </w:r>
          </w:p>
        </w:tc>
        <w:tc>
          <w:tcPr>
            <w:tcW w:w="4860" w:type="dxa"/>
            <w:shd w:val="clear" w:color="auto" w:fill="auto"/>
            <w:vAlign w:val="center"/>
          </w:tcPr>
          <w:p w14:paraId="64679C1C" w14:textId="3E426EB2" w:rsidR="00CF4586" w:rsidRPr="00DC44F5" w:rsidRDefault="00CF4586" w:rsidP="00CF458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Donna Allred</w:t>
            </w:r>
            <w:r w:rsidR="008A2318">
              <w:rPr>
                <w:rFonts w:asciiTheme="minorHAnsi" w:hAnsiTheme="minorHAnsi" w:cstheme="minorHAnsi"/>
                <w:sz w:val="18"/>
                <w:szCs w:val="18"/>
              </w:rPr>
              <w:t xml:space="preserve"> </w:t>
            </w:r>
            <w:r w:rsidRPr="00DC44F5">
              <w:rPr>
                <w:rFonts w:asciiTheme="minorHAnsi" w:hAnsiTheme="minorHAnsi" w:cstheme="minorHAnsi"/>
                <w:sz w:val="18"/>
                <w:szCs w:val="18"/>
              </w:rPr>
              <w:t>/</w:t>
            </w:r>
            <w:r w:rsidR="008A2318">
              <w:rPr>
                <w:rFonts w:asciiTheme="minorHAnsi" w:hAnsiTheme="minorHAnsi" w:cstheme="minorHAnsi"/>
                <w:sz w:val="18"/>
                <w:szCs w:val="18"/>
              </w:rPr>
              <w:t xml:space="preserve"> </w:t>
            </w:r>
            <w:r w:rsidRPr="00DC44F5">
              <w:rPr>
                <w:rFonts w:asciiTheme="minorHAnsi" w:hAnsiTheme="minorHAnsi" w:cstheme="minorHAnsi"/>
                <w:sz w:val="18"/>
                <w:szCs w:val="18"/>
              </w:rPr>
              <w:t>Andrew Graham, Sacramento</w:t>
            </w:r>
          </w:p>
        </w:tc>
        <w:tc>
          <w:tcPr>
            <w:tcW w:w="360" w:type="dxa"/>
            <w:shd w:val="clear" w:color="auto" w:fill="E0E0E0"/>
            <w:vAlign w:val="center"/>
          </w:tcPr>
          <w:p w14:paraId="75DCC1F9" w14:textId="77777777" w:rsidR="00CF4586" w:rsidRPr="00DD72E6" w:rsidRDefault="00CF4586" w:rsidP="00CF458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X</w:t>
            </w:r>
          </w:p>
        </w:tc>
      </w:tr>
      <w:tr w:rsidR="00CF4586" w:rsidRPr="00DD72E6" w14:paraId="5667F03B" w14:textId="77777777" w:rsidTr="00DD72E6">
        <w:trPr>
          <w:trHeight w:val="260"/>
        </w:trPr>
        <w:tc>
          <w:tcPr>
            <w:tcW w:w="4950" w:type="dxa"/>
            <w:shd w:val="clear" w:color="auto" w:fill="auto"/>
            <w:vAlign w:val="center"/>
          </w:tcPr>
          <w:p w14:paraId="77CD41C2" w14:textId="2F592BA7" w:rsidR="00CF4586" w:rsidRPr="00DC44F5" w:rsidRDefault="00CF4586" w:rsidP="00CF4586">
            <w:pPr>
              <w:tabs>
                <w:tab w:val="left" w:pos="-90"/>
              </w:tabs>
              <w:ind w:right="-720"/>
              <w:rPr>
                <w:rFonts w:asciiTheme="minorHAnsi" w:hAnsiTheme="minorHAnsi" w:cstheme="minorHAnsi"/>
                <w:sz w:val="18"/>
                <w:szCs w:val="18"/>
              </w:rPr>
            </w:pPr>
            <w:r w:rsidRPr="00DC44F5">
              <w:rPr>
                <w:rFonts w:asciiTheme="minorHAnsi" w:hAnsiTheme="minorHAnsi" w:cstheme="minorHAnsi"/>
                <w:color w:val="000000"/>
                <w:sz w:val="18"/>
                <w:szCs w:val="18"/>
              </w:rPr>
              <w:t>Monique Blakely / Jamie Palma</w:t>
            </w:r>
            <w:r w:rsidRPr="00DC44F5">
              <w:rPr>
                <w:rFonts w:asciiTheme="minorHAnsi" w:hAnsiTheme="minorHAnsi" w:cstheme="minorHAnsi"/>
                <w:sz w:val="18"/>
                <w:szCs w:val="18"/>
              </w:rPr>
              <w:t>, Los Angeles</w:t>
            </w:r>
          </w:p>
        </w:tc>
        <w:tc>
          <w:tcPr>
            <w:tcW w:w="360" w:type="dxa"/>
            <w:shd w:val="clear" w:color="auto" w:fill="E0E0E0"/>
            <w:vAlign w:val="center"/>
          </w:tcPr>
          <w:p w14:paraId="1860B680" w14:textId="77777777" w:rsidR="00CF4586" w:rsidRPr="00DC44F5" w:rsidRDefault="00CF4586" w:rsidP="00CF458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P</w:t>
            </w:r>
          </w:p>
        </w:tc>
        <w:tc>
          <w:tcPr>
            <w:tcW w:w="4860" w:type="dxa"/>
            <w:shd w:val="clear" w:color="auto" w:fill="auto"/>
            <w:vAlign w:val="center"/>
          </w:tcPr>
          <w:p w14:paraId="51460C43" w14:textId="62C977CA" w:rsidR="00CF4586" w:rsidRPr="00DC44F5" w:rsidRDefault="00230269" w:rsidP="00CF458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Victoria Rodriguez, Riverside</w:t>
            </w:r>
          </w:p>
        </w:tc>
        <w:tc>
          <w:tcPr>
            <w:tcW w:w="360" w:type="dxa"/>
            <w:shd w:val="clear" w:color="auto" w:fill="E0E0E0"/>
            <w:vAlign w:val="center"/>
          </w:tcPr>
          <w:p w14:paraId="07515649" w14:textId="77777777" w:rsidR="00CF4586" w:rsidRPr="00DD72E6" w:rsidRDefault="00CF4586" w:rsidP="00CF458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X</w:t>
            </w:r>
          </w:p>
        </w:tc>
      </w:tr>
      <w:tr w:rsidR="00CF4586" w:rsidRPr="00DD72E6" w14:paraId="29FD8432" w14:textId="77777777" w:rsidTr="00DD72E6">
        <w:tc>
          <w:tcPr>
            <w:tcW w:w="4950" w:type="dxa"/>
            <w:shd w:val="clear" w:color="auto" w:fill="auto"/>
            <w:vAlign w:val="center"/>
          </w:tcPr>
          <w:p w14:paraId="6C77ECBC" w14:textId="1416F3B6" w:rsidR="00CF4586" w:rsidRPr="00DC44F5" w:rsidRDefault="00DC44F5" w:rsidP="00CF458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 xml:space="preserve">Chuck Storey, Imperial </w:t>
            </w:r>
            <w:r w:rsidR="00FA48D5">
              <w:rPr>
                <w:rFonts w:asciiTheme="minorHAnsi" w:hAnsiTheme="minorHAnsi" w:cstheme="minorHAnsi"/>
                <w:sz w:val="18"/>
                <w:szCs w:val="18"/>
              </w:rPr>
              <w:t>(</w:t>
            </w:r>
            <w:r w:rsidRPr="00DC44F5">
              <w:rPr>
                <w:rFonts w:asciiTheme="minorHAnsi" w:hAnsiTheme="minorHAnsi" w:cstheme="minorHAnsi"/>
                <w:sz w:val="18"/>
                <w:szCs w:val="18"/>
              </w:rPr>
              <w:t>X</w:t>
            </w:r>
            <w:r w:rsidR="00FA48D5">
              <w:rPr>
                <w:rFonts w:asciiTheme="minorHAnsi" w:hAnsiTheme="minorHAnsi" w:cstheme="minorHAnsi"/>
                <w:sz w:val="18"/>
                <w:szCs w:val="18"/>
              </w:rPr>
              <w:t>)</w:t>
            </w:r>
          </w:p>
        </w:tc>
        <w:tc>
          <w:tcPr>
            <w:tcW w:w="360" w:type="dxa"/>
            <w:shd w:val="clear" w:color="auto" w:fill="E0E0E0"/>
            <w:vAlign w:val="center"/>
          </w:tcPr>
          <w:p w14:paraId="4FC1D850" w14:textId="77777777" w:rsidR="00CF4586" w:rsidRPr="00DC44F5" w:rsidRDefault="00CF4586" w:rsidP="00CF458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X</w:t>
            </w:r>
          </w:p>
        </w:tc>
        <w:tc>
          <w:tcPr>
            <w:tcW w:w="4860" w:type="dxa"/>
            <w:shd w:val="clear" w:color="auto" w:fill="auto"/>
            <w:vAlign w:val="center"/>
          </w:tcPr>
          <w:p w14:paraId="5A94642E" w14:textId="378E324C" w:rsidR="00CF4586" w:rsidRPr="00DC44F5" w:rsidRDefault="00230269" w:rsidP="00CF458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Guillermo Sandoval</w:t>
            </w:r>
            <w:r w:rsidR="00EA2224" w:rsidRPr="00DC44F5">
              <w:rPr>
                <w:rFonts w:asciiTheme="minorHAnsi" w:hAnsiTheme="minorHAnsi" w:cstheme="minorHAnsi"/>
                <w:sz w:val="18"/>
                <w:szCs w:val="18"/>
              </w:rPr>
              <w:t xml:space="preserve"> / Diane Ray, </w:t>
            </w:r>
            <w:r w:rsidRPr="00DC44F5">
              <w:rPr>
                <w:rFonts w:asciiTheme="minorHAnsi" w:hAnsiTheme="minorHAnsi" w:cstheme="minorHAnsi"/>
                <w:sz w:val="18"/>
                <w:szCs w:val="18"/>
              </w:rPr>
              <w:t>San Francisco</w:t>
            </w:r>
          </w:p>
        </w:tc>
        <w:tc>
          <w:tcPr>
            <w:tcW w:w="360" w:type="dxa"/>
            <w:shd w:val="clear" w:color="auto" w:fill="E0E0E0"/>
            <w:vAlign w:val="center"/>
          </w:tcPr>
          <w:p w14:paraId="09D420DD" w14:textId="77777777" w:rsidR="00CF4586" w:rsidRPr="00DD72E6" w:rsidRDefault="00CF4586" w:rsidP="00CF458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P</w:t>
            </w:r>
          </w:p>
        </w:tc>
      </w:tr>
      <w:tr w:rsidR="00CF4586" w:rsidRPr="00DD72E6" w14:paraId="329E2F69" w14:textId="77777777" w:rsidTr="00DD72E6">
        <w:tc>
          <w:tcPr>
            <w:tcW w:w="4950" w:type="dxa"/>
            <w:shd w:val="clear" w:color="auto" w:fill="auto"/>
            <w:vAlign w:val="center"/>
          </w:tcPr>
          <w:p w14:paraId="7DC537B2" w14:textId="5D0B2D94" w:rsidR="00CF4586" w:rsidRPr="00DC44F5" w:rsidRDefault="00CF4586" w:rsidP="00CF458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Kathy Lackey, Butte</w:t>
            </w:r>
          </w:p>
        </w:tc>
        <w:tc>
          <w:tcPr>
            <w:tcW w:w="360" w:type="dxa"/>
            <w:shd w:val="clear" w:color="auto" w:fill="E0E0E0"/>
            <w:vAlign w:val="center"/>
          </w:tcPr>
          <w:p w14:paraId="11F69716" w14:textId="77777777" w:rsidR="00CF4586" w:rsidRPr="00DC44F5" w:rsidRDefault="00CF4586" w:rsidP="00CF458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P</w:t>
            </w:r>
          </w:p>
        </w:tc>
        <w:tc>
          <w:tcPr>
            <w:tcW w:w="4860" w:type="dxa"/>
            <w:shd w:val="clear" w:color="auto" w:fill="auto"/>
            <w:vAlign w:val="center"/>
          </w:tcPr>
          <w:p w14:paraId="3C0EDE5D" w14:textId="1ABDE7AD" w:rsidR="00CF4586" w:rsidRPr="00DC44F5" w:rsidRDefault="002906F1" w:rsidP="00CF4586">
            <w:pPr>
              <w:tabs>
                <w:tab w:val="left" w:pos="-90"/>
              </w:tabs>
              <w:ind w:right="-720"/>
              <w:rPr>
                <w:rFonts w:asciiTheme="minorHAnsi" w:hAnsiTheme="minorHAnsi" w:cstheme="minorHAnsi"/>
                <w:sz w:val="18"/>
                <w:szCs w:val="18"/>
              </w:rPr>
            </w:pPr>
            <w:r w:rsidRPr="00DC44F5">
              <w:rPr>
                <w:rFonts w:asciiTheme="minorHAnsi" w:hAnsiTheme="minorHAnsi" w:cstheme="minorHAnsi"/>
                <w:sz w:val="18"/>
                <w:szCs w:val="18"/>
              </w:rPr>
              <w:t>Paula Pesut, Placer</w:t>
            </w:r>
          </w:p>
        </w:tc>
        <w:tc>
          <w:tcPr>
            <w:tcW w:w="360" w:type="dxa"/>
            <w:shd w:val="clear" w:color="auto" w:fill="E0E0E0"/>
            <w:vAlign w:val="center"/>
          </w:tcPr>
          <w:p w14:paraId="2175788B" w14:textId="77777777" w:rsidR="00CF4586" w:rsidRPr="00DD72E6" w:rsidRDefault="00CF4586" w:rsidP="00CF458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P</w:t>
            </w:r>
          </w:p>
        </w:tc>
      </w:tr>
      <w:tr w:rsidR="00CF4586" w:rsidRPr="00DD72E6" w14:paraId="7E08AB23" w14:textId="77777777" w:rsidTr="00DD72E6">
        <w:tc>
          <w:tcPr>
            <w:tcW w:w="4950" w:type="dxa"/>
            <w:shd w:val="clear" w:color="auto" w:fill="auto"/>
            <w:vAlign w:val="center"/>
          </w:tcPr>
          <w:p w14:paraId="798D8A7C" w14:textId="6C0C3FB7" w:rsidR="00CF4586" w:rsidRPr="00DC44F5" w:rsidRDefault="00230269" w:rsidP="00CF4586">
            <w:pPr>
              <w:tabs>
                <w:tab w:val="left" w:pos="-90"/>
              </w:tabs>
              <w:ind w:right="-720"/>
              <w:rPr>
                <w:rFonts w:asciiTheme="minorHAnsi" w:hAnsiTheme="minorHAnsi" w:cstheme="minorHAnsi"/>
                <w:sz w:val="18"/>
                <w:szCs w:val="18"/>
              </w:rPr>
            </w:pPr>
            <w:r w:rsidRPr="00DC44F5">
              <w:rPr>
                <w:rFonts w:asciiTheme="minorHAnsi" w:hAnsiTheme="minorHAnsi" w:cstheme="minorHAnsi"/>
                <w:color w:val="000000"/>
                <w:sz w:val="18"/>
                <w:szCs w:val="18"/>
              </w:rPr>
              <w:t>Joani Finwall/Genevieve Preston/Melissa Garcia</w:t>
            </w:r>
            <w:r w:rsidRPr="00DC44F5">
              <w:rPr>
                <w:rFonts w:asciiTheme="minorHAnsi" w:hAnsiTheme="minorHAnsi" w:cstheme="minorHAnsi"/>
                <w:sz w:val="18"/>
                <w:szCs w:val="18"/>
              </w:rPr>
              <w:t>, San Bernardino</w:t>
            </w:r>
          </w:p>
        </w:tc>
        <w:tc>
          <w:tcPr>
            <w:tcW w:w="360" w:type="dxa"/>
            <w:shd w:val="clear" w:color="auto" w:fill="E0E0E0"/>
            <w:vAlign w:val="center"/>
          </w:tcPr>
          <w:p w14:paraId="4606B1DB" w14:textId="77777777" w:rsidR="00CF4586" w:rsidRPr="00DC44F5" w:rsidRDefault="00CF4586" w:rsidP="00CF4586">
            <w:pPr>
              <w:tabs>
                <w:tab w:val="left" w:pos="-90"/>
              </w:tabs>
              <w:ind w:left="-720" w:right="-720"/>
              <w:rPr>
                <w:rFonts w:asciiTheme="minorHAnsi" w:hAnsiTheme="minorHAnsi" w:cstheme="minorHAnsi"/>
                <w:sz w:val="18"/>
                <w:szCs w:val="18"/>
              </w:rPr>
            </w:pPr>
            <w:r w:rsidRPr="00DC44F5">
              <w:rPr>
                <w:rFonts w:asciiTheme="minorHAnsi" w:hAnsiTheme="minorHAnsi" w:cstheme="minorHAnsi"/>
                <w:sz w:val="18"/>
                <w:szCs w:val="18"/>
              </w:rPr>
              <w:t>X</w:t>
            </w:r>
          </w:p>
        </w:tc>
        <w:tc>
          <w:tcPr>
            <w:tcW w:w="4860" w:type="dxa"/>
            <w:shd w:val="clear" w:color="auto" w:fill="auto"/>
            <w:vAlign w:val="center"/>
          </w:tcPr>
          <w:p w14:paraId="09E1ED50" w14:textId="77374F07" w:rsidR="00CF4586" w:rsidRPr="00DC44F5" w:rsidRDefault="00CF4586" w:rsidP="00CF4586">
            <w:pPr>
              <w:tabs>
                <w:tab w:val="left" w:pos="-90"/>
              </w:tabs>
              <w:ind w:right="-720"/>
              <w:rPr>
                <w:rFonts w:asciiTheme="minorHAnsi" w:hAnsiTheme="minorHAnsi" w:cstheme="minorHAnsi"/>
                <w:sz w:val="18"/>
                <w:szCs w:val="18"/>
              </w:rPr>
            </w:pPr>
          </w:p>
        </w:tc>
        <w:tc>
          <w:tcPr>
            <w:tcW w:w="360" w:type="dxa"/>
            <w:shd w:val="clear" w:color="auto" w:fill="E0E0E0"/>
            <w:vAlign w:val="center"/>
          </w:tcPr>
          <w:p w14:paraId="3B59C5DE" w14:textId="77777777" w:rsidR="00CF4586" w:rsidRPr="00DD72E6" w:rsidRDefault="00CF4586" w:rsidP="00CF4586">
            <w:pPr>
              <w:tabs>
                <w:tab w:val="left" w:pos="-90"/>
              </w:tabs>
              <w:ind w:left="-720" w:right="-720"/>
              <w:rPr>
                <w:rFonts w:asciiTheme="minorHAnsi" w:hAnsiTheme="minorHAnsi" w:cstheme="minorHAnsi"/>
                <w:sz w:val="20"/>
                <w:szCs w:val="20"/>
              </w:rPr>
            </w:pPr>
            <w:r w:rsidRPr="00DD72E6">
              <w:rPr>
                <w:rFonts w:asciiTheme="minorHAnsi" w:hAnsiTheme="minorHAnsi" w:cstheme="minorHAnsi"/>
                <w:sz w:val="20"/>
                <w:szCs w:val="20"/>
              </w:rPr>
              <w:t>P</w:t>
            </w:r>
          </w:p>
        </w:tc>
      </w:tr>
    </w:tbl>
    <w:p w14:paraId="39B1C17F" w14:textId="7582DD90" w:rsidR="003B51F9" w:rsidRDefault="00E64D97" w:rsidP="00E64D97">
      <w:pPr>
        <w:rPr>
          <w:rFonts w:ascii="Times New Roman" w:hAnsi="Times New Roman" w:cs="Times New Roman"/>
          <w:sz w:val="22"/>
          <w:szCs w:val="22"/>
        </w:rPr>
      </w:pPr>
      <w:r w:rsidRPr="00E64D97">
        <w:rPr>
          <w:rFonts w:ascii="Times New Roman" w:hAnsi="Times New Roman" w:cs="Times New Roman"/>
          <w:sz w:val="22"/>
          <w:szCs w:val="22"/>
        </w:rPr>
        <w:t>(</w:t>
      </w:r>
      <w:r w:rsidRPr="00856523">
        <w:rPr>
          <w:rFonts w:ascii="Times New Roman" w:hAnsi="Times New Roman" w:cs="Times New Roman"/>
          <w:b/>
          <w:sz w:val="22"/>
          <w:szCs w:val="22"/>
        </w:rPr>
        <w:t>P</w:t>
      </w:r>
      <w:r w:rsidRPr="00E64D97">
        <w:rPr>
          <w:rFonts w:ascii="Times New Roman" w:hAnsi="Times New Roman" w:cs="Times New Roman"/>
          <w:sz w:val="22"/>
          <w:szCs w:val="22"/>
        </w:rPr>
        <w:t xml:space="preserve"> – Present; </w:t>
      </w:r>
      <w:r w:rsidRPr="00856523">
        <w:rPr>
          <w:rFonts w:ascii="Times New Roman" w:hAnsi="Times New Roman" w:cs="Times New Roman"/>
          <w:b/>
          <w:sz w:val="22"/>
          <w:szCs w:val="22"/>
        </w:rPr>
        <w:t>X</w:t>
      </w:r>
      <w:r w:rsidRPr="00E64D97">
        <w:rPr>
          <w:rFonts w:ascii="Times New Roman" w:hAnsi="Times New Roman" w:cs="Times New Roman"/>
          <w:sz w:val="22"/>
          <w:szCs w:val="22"/>
        </w:rPr>
        <w:t xml:space="preserve"> – Not in attendance)</w:t>
      </w:r>
    </w:p>
    <w:p w14:paraId="154AF831" w14:textId="6E50AB3C" w:rsidR="006C6828" w:rsidRDefault="006C6828" w:rsidP="00E64D97">
      <w:pPr>
        <w:rPr>
          <w:rFonts w:ascii="Times New Roman" w:hAnsi="Times New Roman" w:cs="Times New Roman"/>
          <w:sz w:val="22"/>
          <w:szCs w:val="22"/>
        </w:rPr>
      </w:pPr>
    </w:p>
    <w:p w14:paraId="27C603D3" w14:textId="7CA0402B" w:rsidR="00B62A21" w:rsidRDefault="00B62A21" w:rsidP="00E64D97">
      <w:pPr>
        <w:rPr>
          <w:rFonts w:ascii="Times New Roman" w:hAnsi="Times New Roman" w:cs="Times New Roman"/>
          <w:sz w:val="22"/>
          <w:szCs w:val="22"/>
        </w:rPr>
      </w:pPr>
      <w:r>
        <w:rPr>
          <w:rFonts w:ascii="Times New Roman" w:hAnsi="Times New Roman" w:cs="Times New Roman"/>
          <w:sz w:val="22"/>
          <w:szCs w:val="22"/>
        </w:rPr>
        <w:t>Attendees:</w:t>
      </w:r>
    </w:p>
    <w:p w14:paraId="43ED46A2" w14:textId="77777777" w:rsidR="005C4F8B" w:rsidRDefault="005C4F8B" w:rsidP="00E64D97">
      <w:pPr>
        <w:rPr>
          <w:rFonts w:ascii="Times New Roman" w:hAnsi="Times New Roman" w:cs="Times New Roman"/>
          <w:sz w:val="22"/>
          <w:szCs w:val="22"/>
        </w:rPr>
      </w:pPr>
    </w:p>
    <w:p w14:paraId="12807EFC" w14:textId="23E3FAE0" w:rsidR="00E64D97" w:rsidRPr="006E2C88" w:rsidRDefault="00E64D97" w:rsidP="00E64D97">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Call to Order</w:t>
      </w:r>
    </w:p>
    <w:p w14:paraId="7C1C38F1" w14:textId="02A2F1F8" w:rsidR="000B607D" w:rsidRPr="006E2C88" w:rsidRDefault="000B607D" w:rsidP="000B607D">
      <w:pPr>
        <w:pStyle w:val="ListParagraph"/>
        <w:rPr>
          <w:rFonts w:ascii="Times New Roman" w:hAnsi="Times New Roman" w:cs="Times New Roman"/>
          <w:sz w:val="22"/>
          <w:szCs w:val="22"/>
        </w:rPr>
      </w:pPr>
      <w:r w:rsidRPr="006E2C88">
        <w:rPr>
          <w:rFonts w:ascii="Times New Roman" w:hAnsi="Times New Roman" w:cs="Times New Roman"/>
          <w:sz w:val="22"/>
          <w:szCs w:val="22"/>
        </w:rPr>
        <w:t>Meeting started at 10:</w:t>
      </w:r>
      <w:r w:rsidR="007E5E03" w:rsidRPr="006E2C88">
        <w:rPr>
          <w:rFonts w:ascii="Times New Roman" w:hAnsi="Times New Roman" w:cs="Times New Roman"/>
          <w:sz w:val="22"/>
          <w:szCs w:val="22"/>
        </w:rPr>
        <w:t>03</w:t>
      </w:r>
      <w:r w:rsidRPr="006E2C88">
        <w:rPr>
          <w:rFonts w:ascii="Times New Roman" w:hAnsi="Times New Roman" w:cs="Times New Roman"/>
          <w:sz w:val="22"/>
          <w:szCs w:val="22"/>
        </w:rPr>
        <w:t xml:space="preserve"> A</w:t>
      </w:r>
      <w:r w:rsidR="007E5E03" w:rsidRPr="006E2C88">
        <w:rPr>
          <w:rFonts w:ascii="Times New Roman" w:hAnsi="Times New Roman" w:cs="Times New Roman"/>
          <w:sz w:val="22"/>
          <w:szCs w:val="22"/>
        </w:rPr>
        <w:t>M</w:t>
      </w:r>
    </w:p>
    <w:p w14:paraId="61B1FD84" w14:textId="77777777" w:rsidR="000B607D" w:rsidRPr="006E2C88" w:rsidRDefault="000B607D" w:rsidP="000B607D">
      <w:pPr>
        <w:pStyle w:val="ListParagraph"/>
        <w:rPr>
          <w:rFonts w:ascii="Times New Roman" w:hAnsi="Times New Roman" w:cs="Times New Roman"/>
          <w:sz w:val="22"/>
          <w:szCs w:val="22"/>
        </w:rPr>
      </w:pPr>
    </w:p>
    <w:p w14:paraId="2E570E43"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775E6F75" w14:textId="65C3EDC2"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Monique Blakely, Los Angeles; Second: </w:t>
      </w:r>
      <w:r w:rsidRPr="006E2C88">
        <w:rPr>
          <w:rFonts w:ascii="Times New Roman" w:hAnsi="Times New Roman" w:cs="Times New Roman"/>
          <w:sz w:val="22"/>
          <w:szCs w:val="22"/>
        </w:rPr>
        <w:t>Guillermo Sandoval,</w:t>
      </w:r>
      <w:r w:rsidR="005652C8" w:rsidRPr="006E2C88">
        <w:rPr>
          <w:rFonts w:ascii="Times New Roman" w:hAnsi="Times New Roman" w:cs="Times New Roman"/>
          <w:sz w:val="22"/>
          <w:szCs w:val="22"/>
        </w:rPr>
        <w:t xml:space="preserve"> San Francisco</w:t>
      </w:r>
    </w:p>
    <w:p w14:paraId="10C4AAE3" w14:textId="77777777" w:rsidR="007E5E03" w:rsidRPr="006E2C88" w:rsidRDefault="007E5E03" w:rsidP="000B607D">
      <w:pPr>
        <w:pStyle w:val="ListParagraph"/>
        <w:rPr>
          <w:rFonts w:ascii="Times New Roman" w:hAnsi="Times New Roman" w:cs="Times New Roman"/>
          <w:sz w:val="22"/>
          <w:szCs w:val="22"/>
        </w:rPr>
      </w:pPr>
    </w:p>
    <w:p w14:paraId="558DE3C3" w14:textId="1378D450" w:rsidR="00F777A9" w:rsidRPr="006E2C88" w:rsidRDefault="00E64D97" w:rsidP="00167940">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Legislation Analysis</w:t>
      </w:r>
    </w:p>
    <w:p w14:paraId="23DB570C" w14:textId="48DBAC54" w:rsidR="005652C8" w:rsidRPr="006E2C88" w:rsidRDefault="005652C8" w:rsidP="00217098">
      <w:pPr>
        <w:overflowPunct/>
        <w:autoSpaceDE/>
        <w:autoSpaceDN/>
        <w:adjustRightInd/>
        <w:spacing w:line="259" w:lineRule="auto"/>
        <w:ind w:left="720"/>
        <w:textAlignment w:val="auto"/>
        <w:rPr>
          <w:rFonts w:ascii="Times New Roman" w:eastAsiaTheme="minorHAnsi" w:hAnsi="Times New Roman" w:cs="Times New Roman"/>
          <w:sz w:val="22"/>
          <w:szCs w:val="22"/>
        </w:rPr>
      </w:pPr>
      <w:r w:rsidRPr="006E2C88">
        <w:rPr>
          <w:rFonts w:ascii="Times New Roman" w:eastAsiaTheme="minorHAnsi" w:hAnsi="Times New Roman" w:cs="Times New Roman"/>
          <w:sz w:val="22"/>
          <w:szCs w:val="22"/>
        </w:rPr>
        <w:t>Matt</w:t>
      </w:r>
      <w:r w:rsidR="00597D0B" w:rsidRPr="006E2C88">
        <w:rPr>
          <w:rFonts w:ascii="Times New Roman" w:eastAsiaTheme="minorHAnsi" w:hAnsi="Times New Roman" w:cs="Times New Roman"/>
          <w:sz w:val="22"/>
          <w:szCs w:val="22"/>
        </w:rPr>
        <w:t xml:space="preserve"> s</w:t>
      </w:r>
      <w:r w:rsidRPr="006E2C88">
        <w:rPr>
          <w:rFonts w:ascii="Times New Roman" w:eastAsiaTheme="minorHAnsi" w:hAnsi="Times New Roman" w:cs="Times New Roman"/>
          <w:sz w:val="22"/>
          <w:szCs w:val="22"/>
        </w:rPr>
        <w:t xml:space="preserve">ent out a report this morning detailing the outcome of the number of bills we are tracking. </w:t>
      </w:r>
      <w:r w:rsidR="00597D0B" w:rsidRPr="006E2C88">
        <w:rPr>
          <w:rFonts w:ascii="Times New Roman" w:eastAsiaTheme="minorHAnsi" w:hAnsi="Times New Roman" w:cs="Times New Roman"/>
          <w:sz w:val="22"/>
          <w:szCs w:val="22"/>
        </w:rPr>
        <w:t>The report will</w:t>
      </w:r>
      <w:r w:rsidRPr="006E2C88">
        <w:rPr>
          <w:rFonts w:ascii="Times New Roman" w:eastAsiaTheme="minorHAnsi" w:hAnsi="Times New Roman" w:cs="Times New Roman"/>
          <w:sz w:val="22"/>
          <w:szCs w:val="22"/>
        </w:rPr>
        <w:t xml:space="preserve"> give us an idea o</w:t>
      </w:r>
      <w:r w:rsidR="00597D0B" w:rsidRPr="006E2C88">
        <w:rPr>
          <w:rFonts w:ascii="Times New Roman" w:eastAsiaTheme="minorHAnsi" w:hAnsi="Times New Roman" w:cs="Times New Roman"/>
          <w:sz w:val="22"/>
          <w:szCs w:val="22"/>
        </w:rPr>
        <w:t>f</w:t>
      </w:r>
      <w:r w:rsidRPr="006E2C88">
        <w:rPr>
          <w:rFonts w:ascii="Times New Roman" w:eastAsiaTheme="minorHAnsi" w:hAnsi="Times New Roman" w:cs="Times New Roman"/>
          <w:sz w:val="22"/>
          <w:szCs w:val="22"/>
        </w:rPr>
        <w:t xml:space="preserve"> what we need to work on for next year. A lot of the </w:t>
      </w:r>
      <w:r w:rsidR="00597D0B" w:rsidRPr="006E2C88">
        <w:rPr>
          <w:rFonts w:ascii="Times New Roman" w:eastAsiaTheme="minorHAnsi" w:hAnsi="Times New Roman" w:cs="Times New Roman"/>
          <w:sz w:val="22"/>
          <w:szCs w:val="22"/>
        </w:rPr>
        <w:t xml:space="preserve">items </w:t>
      </w:r>
      <w:r w:rsidRPr="006E2C88">
        <w:rPr>
          <w:rFonts w:ascii="Times New Roman" w:eastAsiaTheme="minorHAnsi" w:hAnsi="Times New Roman" w:cs="Times New Roman"/>
          <w:sz w:val="22"/>
          <w:szCs w:val="22"/>
        </w:rPr>
        <w:t>on the report did</w:t>
      </w:r>
      <w:r w:rsidR="00597D0B" w:rsidRPr="006E2C88">
        <w:rPr>
          <w:rFonts w:ascii="Times New Roman" w:eastAsiaTheme="minorHAnsi" w:hAnsi="Times New Roman" w:cs="Times New Roman"/>
          <w:sz w:val="22"/>
          <w:szCs w:val="22"/>
        </w:rPr>
        <w:t xml:space="preserve"> not</w:t>
      </w:r>
      <w:r w:rsidRPr="006E2C88">
        <w:rPr>
          <w:rFonts w:ascii="Times New Roman" w:eastAsiaTheme="minorHAnsi" w:hAnsi="Times New Roman" w:cs="Times New Roman"/>
          <w:sz w:val="22"/>
          <w:szCs w:val="22"/>
        </w:rPr>
        <w:t xml:space="preserve"> make it</w:t>
      </w:r>
      <w:r w:rsidR="0080631E" w:rsidRPr="006E2C88">
        <w:rPr>
          <w:rFonts w:ascii="Times New Roman" w:eastAsiaTheme="minorHAnsi" w:hAnsi="Times New Roman" w:cs="Times New Roman"/>
          <w:sz w:val="22"/>
          <w:szCs w:val="22"/>
        </w:rPr>
        <w:t xml:space="preserve"> to</w:t>
      </w:r>
      <w:r w:rsidRPr="006E2C88">
        <w:rPr>
          <w:rFonts w:ascii="Times New Roman" w:eastAsiaTheme="minorHAnsi" w:hAnsi="Times New Roman" w:cs="Times New Roman"/>
          <w:sz w:val="22"/>
          <w:szCs w:val="22"/>
        </w:rPr>
        <w:t xml:space="preserve"> the </w:t>
      </w:r>
      <w:r w:rsidR="0013276E" w:rsidRPr="006E2C88">
        <w:rPr>
          <w:rFonts w:ascii="Times New Roman" w:eastAsiaTheme="minorHAnsi" w:hAnsi="Times New Roman" w:cs="Times New Roman"/>
          <w:sz w:val="22"/>
          <w:szCs w:val="22"/>
        </w:rPr>
        <w:t>G</w:t>
      </w:r>
      <w:r w:rsidR="005D6C4E" w:rsidRPr="006E2C88">
        <w:rPr>
          <w:rFonts w:ascii="Times New Roman" w:eastAsiaTheme="minorHAnsi" w:hAnsi="Times New Roman" w:cs="Times New Roman"/>
          <w:sz w:val="22"/>
          <w:szCs w:val="22"/>
        </w:rPr>
        <w:t xml:space="preserve">overnor’s </w:t>
      </w:r>
      <w:r w:rsidRPr="006E2C88">
        <w:rPr>
          <w:rFonts w:ascii="Times New Roman" w:eastAsiaTheme="minorHAnsi" w:hAnsi="Times New Roman" w:cs="Times New Roman"/>
          <w:sz w:val="22"/>
          <w:szCs w:val="22"/>
        </w:rPr>
        <w:t xml:space="preserve">desk. </w:t>
      </w:r>
      <w:r w:rsidR="005D6C4E" w:rsidRPr="006E2C88">
        <w:rPr>
          <w:rFonts w:ascii="Times New Roman" w:eastAsiaTheme="minorHAnsi" w:hAnsi="Times New Roman" w:cs="Times New Roman"/>
          <w:sz w:val="22"/>
          <w:szCs w:val="22"/>
        </w:rPr>
        <w:t>We f</w:t>
      </w:r>
      <w:r w:rsidR="00875B11" w:rsidRPr="006E2C88">
        <w:rPr>
          <w:rFonts w:ascii="Times New Roman" w:eastAsiaTheme="minorHAnsi" w:hAnsi="Times New Roman" w:cs="Times New Roman"/>
          <w:sz w:val="22"/>
          <w:szCs w:val="22"/>
        </w:rPr>
        <w:t xml:space="preserve">inished </w:t>
      </w:r>
      <w:r w:rsidR="005D6C4E" w:rsidRPr="006E2C88">
        <w:rPr>
          <w:rFonts w:ascii="Times New Roman" w:eastAsiaTheme="minorHAnsi" w:hAnsi="Times New Roman" w:cs="Times New Roman"/>
          <w:sz w:val="22"/>
          <w:szCs w:val="22"/>
        </w:rPr>
        <w:t>A</w:t>
      </w:r>
      <w:r w:rsidR="00875B11" w:rsidRPr="006E2C88">
        <w:rPr>
          <w:rFonts w:ascii="Times New Roman" w:eastAsiaTheme="minorHAnsi" w:hAnsi="Times New Roman" w:cs="Times New Roman"/>
          <w:sz w:val="22"/>
          <w:szCs w:val="22"/>
        </w:rPr>
        <w:t>ugust 31</w:t>
      </w:r>
      <w:r w:rsidR="005D6C4E" w:rsidRPr="006E2C88">
        <w:rPr>
          <w:rFonts w:ascii="Times New Roman" w:eastAsiaTheme="minorHAnsi" w:hAnsi="Times New Roman" w:cs="Times New Roman"/>
          <w:sz w:val="22"/>
          <w:szCs w:val="22"/>
        </w:rPr>
        <w:t>, 2018</w:t>
      </w:r>
      <w:r w:rsidR="00875B11" w:rsidRPr="006E2C88">
        <w:rPr>
          <w:rFonts w:ascii="Times New Roman" w:eastAsiaTheme="minorHAnsi" w:hAnsi="Times New Roman" w:cs="Times New Roman"/>
          <w:sz w:val="22"/>
          <w:szCs w:val="22"/>
        </w:rPr>
        <w:t xml:space="preserve"> </w:t>
      </w:r>
      <w:r w:rsidR="0080631E" w:rsidRPr="006E2C88">
        <w:rPr>
          <w:rFonts w:ascii="Times New Roman" w:eastAsiaTheme="minorHAnsi" w:hAnsi="Times New Roman" w:cs="Times New Roman"/>
          <w:sz w:val="22"/>
          <w:szCs w:val="22"/>
        </w:rPr>
        <w:t xml:space="preserve">and </w:t>
      </w:r>
      <w:r w:rsidR="00875B11" w:rsidRPr="006E2C88">
        <w:rPr>
          <w:rFonts w:ascii="Times New Roman" w:eastAsiaTheme="minorHAnsi" w:hAnsi="Times New Roman" w:cs="Times New Roman"/>
          <w:sz w:val="22"/>
          <w:szCs w:val="22"/>
        </w:rPr>
        <w:t xml:space="preserve">come back </w:t>
      </w:r>
      <w:r w:rsidR="0080631E" w:rsidRPr="006E2C88">
        <w:rPr>
          <w:rFonts w:ascii="Times New Roman" w:eastAsiaTheme="minorHAnsi" w:hAnsi="Times New Roman" w:cs="Times New Roman"/>
          <w:sz w:val="22"/>
          <w:szCs w:val="22"/>
        </w:rPr>
        <w:t xml:space="preserve">on </w:t>
      </w:r>
      <w:r w:rsidR="00875B11" w:rsidRPr="006E2C88">
        <w:rPr>
          <w:rFonts w:ascii="Times New Roman" w:eastAsiaTheme="minorHAnsi" w:hAnsi="Times New Roman" w:cs="Times New Roman"/>
          <w:sz w:val="22"/>
          <w:szCs w:val="22"/>
        </w:rPr>
        <w:t>December 3</w:t>
      </w:r>
      <w:r w:rsidR="005D6C4E" w:rsidRPr="006E2C88">
        <w:rPr>
          <w:rFonts w:ascii="Times New Roman" w:eastAsiaTheme="minorHAnsi" w:hAnsi="Times New Roman" w:cs="Times New Roman"/>
          <w:sz w:val="22"/>
          <w:szCs w:val="22"/>
        </w:rPr>
        <w:t>, 2018</w:t>
      </w:r>
      <w:r w:rsidR="00875B11" w:rsidRPr="006E2C88">
        <w:rPr>
          <w:rFonts w:ascii="Times New Roman" w:eastAsiaTheme="minorHAnsi" w:hAnsi="Times New Roman" w:cs="Times New Roman"/>
          <w:sz w:val="22"/>
          <w:szCs w:val="22"/>
        </w:rPr>
        <w:t>.</w:t>
      </w:r>
    </w:p>
    <w:p w14:paraId="068BBA9C" w14:textId="77777777" w:rsidR="00283D34" w:rsidRPr="006E2C88" w:rsidRDefault="00283D34" w:rsidP="00283D34">
      <w:pPr>
        <w:overflowPunct/>
        <w:autoSpaceDE/>
        <w:autoSpaceDN/>
        <w:adjustRightInd/>
        <w:spacing w:line="259" w:lineRule="auto"/>
        <w:textAlignment w:val="auto"/>
        <w:rPr>
          <w:rFonts w:ascii="Times New Roman" w:eastAsiaTheme="minorHAnsi" w:hAnsi="Times New Roman" w:cs="Times New Roman"/>
          <w:b/>
          <w:sz w:val="22"/>
          <w:szCs w:val="22"/>
        </w:rPr>
      </w:pPr>
    </w:p>
    <w:p w14:paraId="2C05EDBA" w14:textId="1D050F3F" w:rsidR="005C4F8B" w:rsidRPr="006E2C88" w:rsidRDefault="00CD3979" w:rsidP="00006C34">
      <w:pPr>
        <w:pStyle w:val="ListParagraph"/>
        <w:rPr>
          <w:rFonts w:ascii="Times New Roman" w:hAnsi="Times New Roman" w:cs="Times New Roman"/>
          <w:b/>
          <w:sz w:val="22"/>
          <w:szCs w:val="22"/>
        </w:rPr>
      </w:pPr>
      <w:r w:rsidRPr="006E2C88">
        <w:rPr>
          <w:rFonts w:ascii="Times New Roman" w:hAnsi="Times New Roman" w:cs="Times New Roman"/>
          <w:b/>
          <w:sz w:val="22"/>
          <w:szCs w:val="22"/>
          <w:u w:val="single"/>
        </w:rPr>
        <w:t xml:space="preserve">SB 1511 </w:t>
      </w:r>
      <w:r w:rsidR="00597D0B" w:rsidRPr="006E2C88">
        <w:rPr>
          <w:rFonts w:ascii="Times New Roman" w:hAnsi="Times New Roman" w:cs="Times New Roman"/>
          <w:b/>
          <w:sz w:val="22"/>
          <w:szCs w:val="22"/>
          <w:u w:val="single"/>
        </w:rPr>
        <w:t>Family Law Omnibus bill</w:t>
      </w:r>
    </w:p>
    <w:p w14:paraId="3B261763" w14:textId="68762ABF" w:rsidR="00597D0B" w:rsidRPr="006E2C88" w:rsidRDefault="005B4054" w:rsidP="005D17E6">
      <w:pPr>
        <w:ind w:left="720"/>
        <w:rPr>
          <w:rFonts w:ascii="Times New Roman" w:hAnsi="Times New Roman" w:cs="Times New Roman"/>
          <w:sz w:val="22"/>
          <w:szCs w:val="22"/>
        </w:rPr>
      </w:pPr>
      <w:r w:rsidRPr="006E2C88">
        <w:rPr>
          <w:rFonts w:ascii="Times New Roman" w:hAnsi="Times New Roman" w:cs="Times New Roman"/>
          <w:sz w:val="22"/>
          <w:szCs w:val="22"/>
        </w:rPr>
        <w:t>SB 1511</w:t>
      </w:r>
      <w:r w:rsidR="00D01C3F" w:rsidRPr="006E2C88">
        <w:rPr>
          <w:rFonts w:ascii="Times New Roman" w:hAnsi="Times New Roman" w:cs="Times New Roman"/>
          <w:sz w:val="22"/>
          <w:szCs w:val="22"/>
        </w:rPr>
        <w:t xml:space="preserve"> did not get cleaned up and</w:t>
      </w:r>
      <w:r w:rsidR="00DC70D7" w:rsidRPr="006E2C88">
        <w:rPr>
          <w:rFonts w:ascii="Times New Roman" w:hAnsi="Times New Roman" w:cs="Times New Roman"/>
          <w:sz w:val="22"/>
          <w:szCs w:val="22"/>
        </w:rPr>
        <w:t xml:space="preserve"> will </w:t>
      </w:r>
      <w:r w:rsidR="00D01C3F" w:rsidRPr="006E2C88">
        <w:rPr>
          <w:rFonts w:ascii="Times New Roman" w:hAnsi="Times New Roman" w:cs="Times New Roman"/>
          <w:sz w:val="22"/>
          <w:szCs w:val="22"/>
        </w:rPr>
        <w:t>s</w:t>
      </w:r>
      <w:r w:rsidR="00CD3979" w:rsidRPr="006E2C88">
        <w:rPr>
          <w:rFonts w:ascii="Times New Roman" w:hAnsi="Times New Roman" w:cs="Times New Roman"/>
          <w:sz w:val="22"/>
          <w:szCs w:val="22"/>
        </w:rPr>
        <w:t xml:space="preserve">tay status quo through the next year. We need to decide if </w:t>
      </w:r>
      <w:r w:rsidR="00283D34" w:rsidRPr="006E2C88">
        <w:rPr>
          <w:rFonts w:ascii="Times New Roman" w:hAnsi="Times New Roman" w:cs="Times New Roman"/>
          <w:sz w:val="22"/>
          <w:szCs w:val="22"/>
        </w:rPr>
        <w:t>the bill</w:t>
      </w:r>
      <w:r w:rsidR="00CD3979" w:rsidRPr="006E2C88">
        <w:rPr>
          <w:rFonts w:ascii="Times New Roman" w:hAnsi="Times New Roman" w:cs="Times New Roman"/>
          <w:sz w:val="22"/>
          <w:szCs w:val="22"/>
        </w:rPr>
        <w:t xml:space="preserve"> is good enough as it reads or if we want to continue to </w:t>
      </w:r>
      <w:r w:rsidR="00DC70D7" w:rsidRPr="006E2C88">
        <w:rPr>
          <w:rFonts w:ascii="Times New Roman" w:hAnsi="Times New Roman" w:cs="Times New Roman"/>
          <w:sz w:val="22"/>
          <w:szCs w:val="22"/>
        </w:rPr>
        <w:t xml:space="preserve">try to </w:t>
      </w:r>
      <w:r w:rsidR="00CD3979" w:rsidRPr="006E2C88">
        <w:rPr>
          <w:rFonts w:ascii="Times New Roman" w:hAnsi="Times New Roman" w:cs="Times New Roman"/>
          <w:sz w:val="22"/>
          <w:szCs w:val="22"/>
        </w:rPr>
        <w:t>debate</w:t>
      </w:r>
      <w:r w:rsidR="00DC70D7" w:rsidRPr="006E2C88">
        <w:rPr>
          <w:rFonts w:ascii="Times New Roman" w:hAnsi="Times New Roman" w:cs="Times New Roman"/>
          <w:sz w:val="22"/>
          <w:szCs w:val="22"/>
        </w:rPr>
        <w:t xml:space="preserve"> </w:t>
      </w:r>
      <w:r w:rsidR="00B24D19" w:rsidRPr="006E2C88">
        <w:rPr>
          <w:rFonts w:ascii="Times New Roman" w:hAnsi="Times New Roman" w:cs="Times New Roman"/>
          <w:sz w:val="22"/>
          <w:szCs w:val="22"/>
        </w:rPr>
        <w:t xml:space="preserve">with the person </w:t>
      </w:r>
      <w:r w:rsidR="00DC70D7" w:rsidRPr="006E2C88">
        <w:rPr>
          <w:rFonts w:ascii="Times New Roman" w:hAnsi="Times New Roman" w:cs="Times New Roman"/>
          <w:sz w:val="22"/>
          <w:szCs w:val="22"/>
        </w:rPr>
        <w:t>who pulled the position</w:t>
      </w:r>
      <w:r w:rsidR="00331371" w:rsidRPr="006E2C88">
        <w:rPr>
          <w:rFonts w:ascii="Times New Roman" w:hAnsi="Times New Roman" w:cs="Times New Roman"/>
          <w:sz w:val="22"/>
          <w:szCs w:val="22"/>
        </w:rPr>
        <w:t>,</w:t>
      </w:r>
      <w:r w:rsidR="00DC70D7" w:rsidRPr="006E2C88">
        <w:rPr>
          <w:rFonts w:ascii="Times New Roman" w:hAnsi="Times New Roman" w:cs="Times New Roman"/>
          <w:sz w:val="22"/>
          <w:szCs w:val="22"/>
        </w:rPr>
        <w:t xml:space="preserve"> </w:t>
      </w:r>
      <w:r w:rsidR="00B24D19" w:rsidRPr="006E2C88">
        <w:rPr>
          <w:rFonts w:ascii="Times New Roman" w:hAnsi="Times New Roman" w:cs="Times New Roman"/>
          <w:sz w:val="22"/>
          <w:szCs w:val="22"/>
        </w:rPr>
        <w:t>which can</w:t>
      </w:r>
      <w:r w:rsidR="00D01C3F" w:rsidRPr="006E2C88">
        <w:rPr>
          <w:rFonts w:ascii="Times New Roman" w:hAnsi="Times New Roman" w:cs="Times New Roman"/>
          <w:sz w:val="22"/>
          <w:szCs w:val="22"/>
        </w:rPr>
        <w:t xml:space="preserve"> </w:t>
      </w:r>
      <w:r w:rsidR="00F24631" w:rsidRPr="006E2C88">
        <w:rPr>
          <w:rFonts w:ascii="Times New Roman" w:hAnsi="Times New Roman" w:cs="Times New Roman"/>
          <w:sz w:val="22"/>
          <w:szCs w:val="22"/>
        </w:rPr>
        <w:t>potentially</w:t>
      </w:r>
      <w:r w:rsidR="00DC70D7" w:rsidRPr="006E2C88">
        <w:rPr>
          <w:rFonts w:ascii="Times New Roman" w:hAnsi="Times New Roman" w:cs="Times New Roman"/>
          <w:sz w:val="22"/>
          <w:szCs w:val="22"/>
        </w:rPr>
        <w:t xml:space="preserve"> cause some problems</w:t>
      </w:r>
      <w:r w:rsidR="00F24631" w:rsidRPr="006E2C88">
        <w:rPr>
          <w:rFonts w:ascii="Times New Roman" w:hAnsi="Times New Roman" w:cs="Times New Roman"/>
          <w:sz w:val="22"/>
          <w:szCs w:val="22"/>
        </w:rPr>
        <w:t>.</w:t>
      </w:r>
      <w:r w:rsidR="0039153C" w:rsidRPr="006E2C88">
        <w:rPr>
          <w:rFonts w:ascii="Times New Roman" w:hAnsi="Times New Roman" w:cs="Times New Roman"/>
          <w:sz w:val="22"/>
          <w:szCs w:val="22"/>
        </w:rPr>
        <w:t xml:space="preserve"> </w:t>
      </w:r>
      <w:r w:rsidR="00F24631" w:rsidRPr="006E2C88">
        <w:rPr>
          <w:rFonts w:ascii="Times New Roman" w:hAnsi="Times New Roman" w:cs="Times New Roman"/>
          <w:sz w:val="22"/>
          <w:szCs w:val="22"/>
        </w:rPr>
        <w:t>Everyone agrees that</w:t>
      </w:r>
      <w:r w:rsidR="00727309" w:rsidRPr="006E2C88">
        <w:rPr>
          <w:rFonts w:ascii="Times New Roman" w:hAnsi="Times New Roman" w:cs="Times New Roman"/>
          <w:sz w:val="22"/>
          <w:szCs w:val="22"/>
        </w:rPr>
        <w:t xml:space="preserve"> this b</w:t>
      </w:r>
      <w:r w:rsidR="00283D34" w:rsidRPr="006E2C88">
        <w:rPr>
          <w:rFonts w:ascii="Times New Roman" w:hAnsi="Times New Roman" w:cs="Times New Roman"/>
          <w:sz w:val="22"/>
          <w:szCs w:val="22"/>
        </w:rPr>
        <w:t>ill</w:t>
      </w:r>
      <w:r w:rsidR="00F24631" w:rsidRPr="006E2C88">
        <w:rPr>
          <w:rFonts w:ascii="Times New Roman" w:hAnsi="Times New Roman" w:cs="Times New Roman"/>
          <w:sz w:val="22"/>
          <w:szCs w:val="22"/>
        </w:rPr>
        <w:t xml:space="preserve"> can wait. </w:t>
      </w:r>
      <w:r w:rsidR="00816EEF" w:rsidRPr="006E2C88">
        <w:rPr>
          <w:rFonts w:ascii="Times New Roman" w:hAnsi="Times New Roman" w:cs="Times New Roman"/>
          <w:sz w:val="22"/>
          <w:szCs w:val="22"/>
        </w:rPr>
        <w:t xml:space="preserve"> </w:t>
      </w:r>
    </w:p>
    <w:p w14:paraId="70E6A514" w14:textId="77777777" w:rsidR="005D17E6" w:rsidRPr="006E2C88" w:rsidRDefault="005D17E6" w:rsidP="005D17E6">
      <w:pPr>
        <w:rPr>
          <w:rFonts w:ascii="Times New Roman" w:hAnsi="Times New Roman" w:cs="Times New Roman"/>
          <w:b/>
          <w:sz w:val="22"/>
          <w:szCs w:val="22"/>
          <w:u w:val="single"/>
        </w:rPr>
      </w:pPr>
    </w:p>
    <w:p w14:paraId="3F6000D5" w14:textId="794BBE13" w:rsidR="00917FA3" w:rsidRPr="006E2C88" w:rsidRDefault="006C7633" w:rsidP="00006C34">
      <w:pPr>
        <w:pStyle w:val="ListParagraph"/>
        <w:rPr>
          <w:rFonts w:ascii="Times New Roman" w:hAnsi="Times New Roman" w:cs="Times New Roman"/>
          <w:b/>
          <w:sz w:val="22"/>
          <w:szCs w:val="22"/>
          <w:u w:val="single"/>
        </w:rPr>
      </w:pPr>
      <w:r w:rsidRPr="006E2C88">
        <w:rPr>
          <w:rFonts w:ascii="Times New Roman" w:hAnsi="Times New Roman" w:cs="Times New Roman"/>
          <w:b/>
          <w:sz w:val="22"/>
          <w:szCs w:val="22"/>
          <w:u w:val="single"/>
        </w:rPr>
        <w:t>AB 2</w:t>
      </w:r>
      <w:r w:rsidR="00B628B0" w:rsidRPr="006E2C88">
        <w:rPr>
          <w:rFonts w:ascii="Times New Roman" w:hAnsi="Times New Roman" w:cs="Times New Roman"/>
          <w:b/>
          <w:sz w:val="22"/>
          <w:szCs w:val="22"/>
          <w:u w:val="single"/>
        </w:rPr>
        <w:t>854</w:t>
      </w:r>
      <w:r w:rsidR="00217098" w:rsidRPr="006E2C88">
        <w:rPr>
          <w:rFonts w:ascii="Times New Roman" w:hAnsi="Times New Roman" w:cs="Times New Roman"/>
          <w:b/>
          <w:sz w:val="22"/>
          <w:szCs w:val="22"/>
          <w:u w:val="single"/>
        </w:rPr>
        <w:t>:</w:t>
      </w:r>
      <w:r w:rsidRPr="006E2C88">
        <w:rPr>
          <w:rFonts w:ascii="Times New Roman" w:hAnsi="Times New Roman" w:cs="Times New Roman"/>
          <w:b/>
          <w:sz w:val="22"/>
          <w:szCs w:val="22"/>
          <w:u w:val="single"/>
        </w:rPr>
        <w:t xml:space="preserve"> </w:t>
      </w:r>
      <w:r w:rsidR="00597D0B" w:rsidRPr="006E2C88">
        <w:rPr>
          <w:rFonts w:ascii="Times New Roman" w:hAnsi="Times New Roman" w:cs="Times New Roman"/>
          <w:b/>
          <w:sz w:val="22"/>
          <w:szCs w:val="22"/>
          <w:u w:val="single"/>
        </w:rPr>
        <w:t>Marriage certificates: amendment</w:t>
      </w:r>
    </w:p>
    <w:p w14:paraId="1A40BDB3" w14:textId="5A60115D" w:rsidR="00816EEF" w:rsidRPr="006E2C88" w:rsidRDefault="00816EEF" w:rsidP="00816EEF">
      <w:pPr>
        <w:pStyle w:val="ListParagraph"/>
        <w:rPr>
          <w:rFonts w:ascii="Times New Roman" w:hAnsi="Times New Roman" w:cs="Times New Roman"/>
          <w:sz w:val="22"/>
          <w:szCs w:val="22"/>
        </w:rPr>
      </w:pPr>
      <w:r w:rsidRPr="006E2C88">
        <w:rPr>
          <w:rFonts w:ascii="Times New Roman" w:hAnsi="Times New Roman" w:cs="Times New Roman"/>
          <w:sz w:val="22"/>
          <w:szCs w:val="22"/>
        </w:rPr>
        <w:t xml:space="preserve">Donna and Matt </w:t>
      </w:r>
      <w:r w:rsidR="003B0E1C" w:rsidRPr="006E2C88">
        <w:rPr>
          <w:rFonts w:ascii="Times New Roman" w:hAnsi="Times New Roman" w:cs="Times New Roman"/>
          <w:sz w:val="22"/>
          <w:szCs w:val="22"/>
        </w:rPr>
        <w:t>w</w:t>
      </w:r>
      <w:r w:rsidRPr="006E2C88">
        <w:rPr>
          <w:rFonts w:ascii="Times New Roman" w:hAnsi="Times New Roman" w:cs="Times New Roman"/>
          <w:sz w:val="22"/>
          <w:szCs w:val="22"/>
        </w:rPr>
        <w:t>ill meet mid-November</w:t>
      </w:r>
      <w:r w:rsidR="00B24D19" w:rsidRPr="006E2C88">
        <w:rPr>
          <w:rFonts w:ascii="Times New Roman" w:hAnsi="Times New Roman" w:cs="Times New Roman"/>
          <w:sz w:val="22"/>
          <w:szCs w:val="22"/>
        </w:rPr>
        <w:t>,</w:t>
      </w:r>
      <w:r w:rsidR="00283D34" w:rsidRPr="006E2C88">
        <w:rPr>
          <w:rFonts w:ascii="Times New Roman" w:hAnsi="Times New Roman" w:cs="Times New Roman"/>
          <w:sz w:val="22"/>
          <w:szCs w:val="22"/>
        </w:rPr>
        <w:t xml:space="preserve"> on</w:t>
      </w:r>
      <w:r w:rsidRPr="006E2C88">
        <w:rPr>
          <w:rFonts w:ascii="Times New Roman" w:hAnsi="Times New Roman" w:cs="Times New Roman"/>
          <w:sz w:val="22"/>
          <w:szCs w:val="22"/>
        </w:rPr>
        <w:t xml:space="preserve"> November 15</w:t>
      </w:r>
      <w:r w:rsidR="003B0E1C" w:rsidRPr="006E2C88">
        <w:rPr>
          <w:rFonts w:ascii="Times New Roman" w:hAnsi="Times New Roman" w:cs="Times New Roman"/>
          <w:sz w:val="22"/>
          <w:szCs w:val="22"/>
        </w:rPr>
        <w:t xml:space="preserve">, 2018 at </w:t>
      </w:r>
      <w:r w:rsidRPr="006E2C88">
        <w:rPr>
          <w:rFonts w:ascii="Times New Roman" w:hAnsi="Times New Roman" w:cs="Times New Roman"/>
          <w:sz w:val="22"/>
          <w:szCs w:val="22"/>
        </w:rPr>
        <w:t xml:space="preserve">11:00 </w:t>
      </w:r>
      <w:r w:rsidR="00283D34" w:rsidRPr="006E2C88">
        <w:rPr>
          <w:rFonts w:ascii="Times New Roman" w:hAnsi="Times New Roman" w:cs="Times New Roman"/>
          <w:sz w:val="22"/>
          <w:szCs w:val="22"/>
        </w:rPr>
        <w:t>am to</w:t>
      </w:r>
      <w:r w:rsidRPr="006E2C88">
        <w:rPr>
          <w:rFonts w:ascii="Times New Roman" w:hAnsi="Times New Roman" w:cs="Times New Roman"/>
          <w:sz w:val="22"/>
          <w:szCs w:val="22"/>
        </w:rPr>
        <w:t xml:space="preserve"> talk about </w:t>
      </w:r>
      <w:r w:rsidR="00283D34" w:rsidRPr="006E2C88">
        <w:rPr>
          <w:rFonts w:ascii="Times New Roman" w:hAnsi="Times New Roman" w:cs="Times New Roman"/>
          <w:sz w:val="22"/>
          <w:szCs w:val="22"/>
        </w:rPr>
        <w:t xml:space="preserve">this bill with the staff. </w:t>
      </w:r>
      <w:r w:rsidR="003B0E1C" w:rsidRPr="006E2C88">
        <w:rPr>
          <w:rFonts w:ascii="Times New Roman" w:hAnsi="Times New Roman" w:cs="Times New Roman"/>
          <w:sz w:val="22"/>
          <w:szCs w:val="22"/>
        </w:rPr>
        <w:t xml:space="preserve">The complicated part is all of the staff who was educated about this last year has moved on to other jobs or are starting from scratch again. We will need to educate new staff on the issue. </w:t>
      </w:r>
      <w:r w:rsidR="00283D34" w:rsidRPr="006E2C88">
        <w:rPr>
          <w:rFonts w:ascii="Times New Roman" w:hAnsi="Times New Roman" w:cs="Times New Roman"/>
          <w:sz w:val="22"/>
          <w:szCs w:val="22"/>
        </w:rPr>
        <w:t xml:space="preserve">After we meet with them and see where they are with the bill, we can discuss it with this group. </w:t>
      </w:r>
    </w:p>
    <w:p w14:paraId="622C6DA8" w14:textId="5B1D1DB6" w:rsidR="00676676" w:rsidRPr="006E2C88" w:rsidRDefault="00020A4E" w:rsidP="00856523">
      <w:pPr>
        <w:pStyle w:val="ListParagraph"/>
        <w:rPr>
          <w:rFonts w:ascii="Times New Roman" w:hAnsi="Times New Roman" w:cs="Times New Roman"/>
          <w:sz w:val="22"/>
          <w:szCs w:val="22"/>
        </w:rPr>
      </w:pPr>
      <w:r w:rsidRPr="006E2C88">
        <w:rPr>
          <w:rFonts w:ascii="Times New Roman" w:hAnsi="Times New Roman" w:cs="Times New Roman"/>
          <w:sz w:val="22"/>
          <w:szCs w:val="22"/>
        </w:rPr>
        <w:t xml:space="preserve"> </w:t>
      </w:r>
    </w:p>
    <w:p w14:paraId="7416D96D" w14:textId="2B885759" w:rsidR="0010090C" w:rsidRPr="006E2C88" w:rsidRDefault="0010090C" w:rsidP="0010090C">
      <w:pPr>
        <w:pStyle w:val="ListParagraph"/>
        <w:rPr>
          <w:rFonts w:ascii="Times New Roman" w:hAnsi="Times New Roman" w:cs="Times New Roman"/>
          <w:b/>
          <w:sz w:val="22"/>
          <w:szCs w:val="22"/>
          <w:u w:val="single"/>
        </w:rPr>
      </w:pPr>
      <w:r w:rsidRPr="006E2C88">
        <w:rPr>
          <w:rFonts w:ascii="Times New Roman" w:hAnsi="Times New Roman" w:cs="Times New Roman"/>
          <w:b/>
          <w:sz w:val="22"/>
          <w:szCs w:val="22"/>
          <w:u w:val="single"/>
        </w:rPr>
        <w:t xml:space="preserve">AB </w:t>
      </w:r>
      <w:r w:rsidR="003E27F6" w:rsidRPr="006E2C88">
        <w:rPr>
          <w:rFonts w:ascii="Times New Roman" w:hAnsi="Times New Roman" w:cs="Times New Roman"/>
          <w:b/>
          <w:sz w:val="22"/>
          <w:szCs w:val="22"/>
          <w:u w:val="single"/>
        </w:rPr>
        <w:t>3061</w:t>
      </w:r>
      <w:r w:rsidRPr="006E2C88">
        <w:rPr>
          <w:rFonts w:ascii="Times New Roman" w:hAnsi="Times New Roman" w:cs="Times New Roman"/>
          <w:b/>
          <w:sz w:val="22"/>
          <w:szCs w:val="22"/>
          <w:u w:val="single"/>
        </w:rPr>
        <w:t xml:space="preserve"> </w:t>
      </w:r>
      <w:r w:rsidR="00781CA2" w:rsidRPr="006E2C88">
        <w:rPr>
          <w:rFonts w:ascii="Times New Roman" w:hAnsi="Times New Roman" w:cs="Times New Roman"/>
          <w:b/>
          <w:sz w:val="22"/>
          <w:szCs w:val="22"/>
          <w:u w:val="single"/>
        </w:rPr>
        <w:t>Massage Therapist Registration</w:t>
      </w:r>
    </w:p>
    <w:p w14:paraId="48BCBF4F" w14:textId="1EEA8368" w:rsidR="00D246C1" w:rsidRPr="006E2C88" w:rsidRDefault="00597D0B" w:rsidP="00D246C1">
      <w:pPr>
        <w:pStyle w:val="ListParagraph"/>
        <w:rPr>
          <w:rFonts w:ascii="Times New Roman" w:hAnsi="Times New Roman" w:cs="Times New Roman"/>
          <w:sz w:val="22"/>
          <w:szCs w:val="22"/>
        </w:rPr>
      </w:pPr>
      <w:r w:rsidRPr="006E2C88">
        <w:rPr>
          <w:rFonts w:ascii="Times New Roman" w:hAnsi="Times New Roman" w:cs="Times New Roman"/>
          <w:sz w:val="22"/>
          <w:szCs w:val="22"/>
        </w:rPr>
        <w:t>AB 3061</w:t>
      </w:r>
      <w:r w:rsidR="0039153C" w:rsidRPr="006E2C88">
        <w:rPr>
          <w:rFonts w:ascii="Times New Roman" w:hAnsi="Times New Roman" w:cs="Times New Roman"/>
          <w:sz w:val="22"/>
          <w:szCs w:val="22"/>
        </w:rPr>
        <w:t xml:space="preserve"> </w:t>
      </w:r>
      <w:r w:rsidR="00781CA2" w:rsidRPr="006E2C88">
        <w:rPr>
          <w:rFonts w:ascii="Times New Roman" w:hAnsi="Times New Roman" w:cs="Times New Roman"/>
          <w:sz w:val="22"/>
          <w:szCs w:val="22"/>
        </w:rPr>
        <w:t>d</w:t>
      </w:r>
      <w:r w:rsidR="003E27F6" w:rsidRPr="006E2C88">
        <w:rPr>
          <w:rFonts w:ascii="Times New Roman" w:hAnsi="Times New Roman" w:cs="Times New Roman"/>
          <w:sz w:val="22"/>
          <w:szCs w:val="22"/>
        </w:rPr>
        <w:t>ied</w:t>
      </w:r>
      <w:r w:rsidR="00C27918" w:rsidRPr="006E2C88">
        <w:rPr>
          <w:rFonts w:ascii="Times New Roman" w:hAnsi="Times New Roman" w:cs="Times New Roman"/>
          <w:sz w:val="22"/>
          <w:szCs w:val="22"/>
        </w:rPr>
        <w:t xml:space="preserve"> and has gone away</w:t>
      </w:r>
      <w:r w:rsidR="003E27F6" w:rsidRPr="006E2C88">
        <w:rPr>
          <w:rFonts w:ascii="Times New Roman" w:hAnsi="Times New Roman" w:cs="Times New Roman"/>
          <w:sz w:val="22"/>
          <w:szCs w:val="22"/>
        </w:rPr>
        <w:t xml:space="preserve">. </w:t>
      </w:r>
      <w:r w:rsidRPr="006E2C88">
        <w:rPr>
          <w:rFonts w:ascii="Times New Roman" w:hAnsi="Times New Roman" w:cs="Times New Roman"/>
          <w:sz w:val="22"/>
          <w:szCs w:val="22"/>
        </w:rPr>
        <w:t>Gutted and amended</w:t>
      </w:r>
      <w:r w:rsidR="0090611E" w:rsidRPr="006E2C88">
        <w:rPr>
          <w:rFonts w:ascii="Times New Roman" w:hAnsi="Times New Roman" w:cs="Times New Roman"/>
          <w:sz w:val="22"/>
          <w:szCs w:val="22"/>
        </w:rPr>
        <w:t>,</w:t>
      </w:r>
      <w:r w:rsidR="002636E5" w:rsidRPr="006E2C88">
        <w:rPr>
          <w:rFonts w:ascii="Times New Roman" w:hAnsi="Times New Roman" w:cs="Times New Roman"/>
          <w:sz w:val="22"/>
          <w:szCs w:val="22"/>
        </w:rPr>
        <w:t xml:space="preserve"> it was a completely different bill</w:t>
      </w:r>
      <w:r w:rsidRPr="006E2C88">
        <w:rPr>
          <w:rFonts w:ascii="Times New Roman" w:hAnsi="Times New Roman" w:cs="Times New Roman"/>
          <w:sz w:val="22"/>
          <w:szCs w:val="22"/>
        </w:rPr>
        <w:t xml:space="preserve">. </w:t>
      </w:r>
      <w:r w:rsidR="003E27F6" w:rsidRPr="006E2C88">
        <w:rPr>
          <w:rFonts w:ascii="Times New Roman" w:hAnsi="Times New Roman" w:cs="Times New Roman"/>
          <w:sz w:val="22"/>
          <w:szCs w:val="22"/>
        </w:rPr>
        <w:t>Sponsors of th</w:t>
      </w:r>
      <w:r w:rsidR="002636E5" w:rsidRPr="006E2C88">
        <w:rPr>
          <w:rFonts w:ascii="Times New Roman" w:hAnsi="Times New Roman" w:cs="Times New Roman"/>
          <w:sz w:val="22"/>
          <w:szCs w:val="22"/>
        </w:rPr>
        <w:t>is</w:t>
      </w:r>
      <w:r w:rsidR="003E27F6" w:rsidRPr="006E2C88">
        <w:rPr>
          <w:rFonts w:ascii="Times New Roman" w:hAnsi="Times New Roman" w:cs="Times New Roman"/>
          <w:sz w:val="22"/>
          <w:szCs w:val="22"/>
        </w:rPr>
        <w:t xml:space="preserve"> bill were hoping to redefine </w:t>
      </w:r>
      <w:r w:rsidRPr="006E2C88">
        <w:rPr>
          <w:rFonts w:ascii="Times New Roman" w:hAnsi="Times New Roman" w:cs="Times New Roman"/>
          <w:sz w:val="22"/>
          <w:szCs w:val="22"/>
        </w:rPr>
        <w:t xml:space="preserve">who the responsible party was. </w:t>
      </w:r>
      <w:r w:rsidR="002636E5" w:rsidRPr="006E2C88">
        <w:rPr>
          <w:rFonts w:ascii="Times New Roman" w:hAnsi="Times New Roman" w:cs="Times New Roman"/>
          <w:sz w:val="22"/>
          <w:szCs w:val="22"/>
        </w:rPr>
        <w:t xml:space="preserve">We determined </w:t>
      </w:r>
      <w:r w:rsidR="0090611E" w:rsidRPr="006E2C88">
        <w:rPr>
          <w:rFonts w:ascii="Times New Roman" w:hAnsi="Times New Roman" w:cs="Times New Roman"/>
          <w:sz w:val="22"/>
          <w:szCs w:val="22"/>
        </w:rPr>
        <w:t>that the</w:t>
      </w:r>
      <w:r w:rsidRPr="006E2C88">
        <w:rPr>
          <w:rFonts w:ascii="Times New Roman" w:hAnsi="Times New Roman" w:cs="Times New Roman"/>
          <w:sz w:val="22"/>
          <w:szCs w:val="22"/>
        </w:rPr>
        <w:t xml:space="preserve"> </w:t>
      </w:r>
      <w:r w:rsidR="006E2C88" w:rsidRPr="006E2C88">
        <w:rPr>
          <w:rFonts w:ascii="Times New Roman" w:hAnsi="Times New Roman" w:cs="Times New Roman"/>
          <w:sz w:val="22"/>
          <w:szCs w:val="22"/>
        </w:rPr>
        <w:t>T</w:t>
      </w:r>
      <w:r w:rsidRPr="006E2C88">
        <w:rPr>
          <w:rFonts w:ascii="Times New Roman" w:hAnsi="Times New Roman" w:cs="Times New Roman"/>
          <w:sz w:val="22"/>
          <w:szCs w:val="22"/>
        </w:rPr>
        <w:t>reasure</w:t>
      </w:r>
      <w:r w:rsidR="006E2C88" w:rsidRPr="006E2C88">
        <w:rPr>
          <w:rFonts w:ascii="Times New Roman" w:hAnsi="Times New Roman" w:cs="Times New Roman"/>
          <w:sz w:val="22"/>
          <w:szCs w:val="22"/>
        </w:rPr>
        <w:t>r’s</w:t>
      </w:r>
      <w:r w:rsidRPr="006E2C88">
        <w:rPr>
          <w:rFonts w:ascii="Times New Roman" w:hAnsi="Times New Roman" w:cs="Times New Roman"/>
          <w:sz w:val="22"/>
          <w:szCs w:val="22"/>
        </w:rPr>
        <w:t xml:space="preserve"> office </w:t>
      </w:r>
      <w:r w:rsidR="0090611E" w:rsidRPr="006E2C88">
        <w:rPr>
          <w:rFonts w:ascii="Times New Roman" w:hAnsi="Times New Roman" w:cs="Times New Roman"/>
          <w:sz w:val="22"/>
          <w:szCs w:val="22"/>
        </w:rPr>
        <w:t xml:space="preserve">or whoever was doing business licenses </w:t>
      </w:r>
      <w:r w:rsidR="006E2C88" w:rsidRPr="006E2C88">
        <w:rPr>
          <w:rFonts w:ascii="Times New Roman" w:hAnsi="Times New Roman" w:cs="Times New Roman"/>
          <w:sz w:val="22"/>
          <w:szCs w:val="22"/>
        </w:rPr>
        <w:t xml:space="preserve">is responsible </w:t>
      </w:r>
      <w:r w:rsidRPr="006E2C88">
        <w:rPr>
          <w:rFonts w:ascii="Times New Roman" w:hAnsi="Times New Roman" w:cs="Times New Roman"/>
          <w:sz w:val="22"/>
          <w:szCs w:val="22"/>
        </w:rPr>
        <w:t xml:space="preserve">and not the </w:t>
      </w:r>
      <w:r w:rsidR="0090611E" w:rsidRPr="006E2C88">
        <w:rPr>
          <w:rFonts w:ascii="Times New Roman" w:hAnsi="Times New Roman" w:cs="Times New Roman"/>
          <w:sz w:val="22"/>
          <w:szCs w:val="22"/>
        </w:rPr>
        <w:t>C</w:t>
      </w:r>
      <w:r w:rsidRPr="006E2C88">
        <w:rPr>
          <w:rFonts w:ascii="Times New Roman" w:hAnsi="Times New Roman" w:cs="Times New Roman"/>
          <w:sz w:val="22"/>
          <w:szCs w:val="22"/>
        </w:rPr>
        <w:t xml:space="preserve">ounty </w:t>
      </w:r>
      <w:r w:rsidR="0090611E" w:rsidRPr="006E2C88">
        <w:rPr>
          <w:rFonts w:ascii="Times New Roman" w:hAnsi="Times New Roman" w:cs="Times New Roman"/>
          <w:sz w:val="22"/>
          <w:szCs w:val="22"/>
        </w:rPr>
        <w:t>C</w:t>
      </w:r>
      <w:r w:rsidRPr="006E2C88">
        <w:rPr>
          <w:rFonts w:ascii="Times New Roman" w:hAnsi="Times New Roman" w:cs="Times New Roman"/>
          <w:sz w:val="22"/>
          <w:szCs w:val="22"/>
        </w:rPr>
        <w:t xml:space="preserve">lerk. </w:t>
      </w:r>
      <w:r w:rsidR="0090611E" w:rsidRPr="006E2C88">
        <w:rPr>
          <w:rFonts w:ascii="Times New Roman" w:hAnsi="Times New Roman" w:cs="Times New Roman"/>
          <w:sz w:val="22"/>
          <w:szCs w:val="22"/>
        </w:rPr>
        <w:t>If the bill gets introduced again which it likely will, we will make sure the</w:t>
      </w:r>
      <w:r w:rsidRPr="006E2C88">
        <w:rPr>
          <w:rFonts w:ascii="Times New Roman" w:hAnsi="Times New Roman" w:cs="Times New Roman"/>
          <w:sz w:val="22"/>
          <w:szCs w:val="22"/>
        </w:rPr>
        <w:t xml:space="preserve"> language reads that we are not responsible</w:t>
      </w:r>
      <w:r w:rsidR="0090611E" w:rsidRPr="006E2C88">
        <w:rPr>
          <w:rFonts w:ascii="Times New Roman" w:hAnsi="Times New Roman" w:cs="Times New Roman"/>
          <w:sz w:val="22"/>
          <w:szCs w:val="22"/>
        </w:rPr>
        <w:t xml:space="preserve"> for that duty.</w:t>
      </w:r>
    </w:p>
    <w:p w14:paraId="460C6A6D" w14:textId="47D13DAD" w:rsidR="003E27F6" w:rsidRPr="006E2C88" w:rsidRDefault="003E27F6" w:rsidP="00D246C1">
      <w:pPr>
        <w:pStyle w:val="ListParagraph"/>
        <w:rPr>
          <w:rFonts w:ascii="Times New Roman" w:hAnsi="Times New Roman" w:cs="Times New Roman"/>
          <w:sz w:val="22"/>
          <w:szCs w:val="22"/>
        </w:rPr>
      </w:pPr>
    </w:p>
    <w:p w14:paraId="4137EE43" w14:textId="7E521AB6" w:rsidR="005160D5" w:rsidRDefault="005160D5" w:rsidP="00D246C1">
      <w:pPr>
        <w:pStyle w:val="ListParagraph"/>
        <w:rPr>
          <w:rFonts w:ascii="Times New Roman" w:hAnsi="Times New Roman" w:cs="Times New Roman"/>
          <w:sz w:val="22"/>
          <w:szCs w:val="22"/>
        </w:rPr>
      </w:pPr>
    </w:p>
    <w:p w14:paraId="2ED7C668" w14:textId="77777777" w:rsidR="00802715" w:rsidRPr="006E2C88" w:rsidRDefault="00802715" w:rsidP="00D246C1">
      <w:pPr>
        <w:pStyle w:val="ListParagraph"/>
        <w:rPr>
          <w:rFonts w:ascii="Times New Roman" w:hAnsi="Times New Roman" w:cs="Times New Roman"/>
          <w:sz w:val="22"/>
          <w:szCs w:val="22"/>
        </w:rPr>
      </w:pPr>
    </w:p>
    <w:p w14:paraId="79FF4910" w14:textId="6D8114E3" w:rsidR="008A30AD" w:rsidRPr="006E2C88" w:rsidRDefault="00597D0B" w:rsidP="00D246C1">
      <w:pPr>
        <w:pStyle w:val="ListParagraph"/>
        <w:rPr>
          <w:rFonts w:ascii="Times New Roman" w:hAnsi="Times New Roman" w:cs="Times New Roman"/>
          <w:b/>
          <w:sz w:val="22"/>
          <w:szCs w:val="22"/>
          <w:u w:val="single"/>
        </w:rPr>
      </w:pPr>
      <w:r w:rsidRPr="006E2C88">
        <w:rPr>
          <w:rFonts w:ascii="Times New Roman" w:hAnsi="Times New Roman" w:cs="Times New Roman"/>
          <w:b/>
          <w:sz w:val="22"/>
          <w:szCs w:val="22"/>
          <w:u w:val="single"/>
        </w:rPr>
        <w:lastRenderedPageBreak/>
        <w:t>A</w:t>
      </w:r>
      <w:r w:rsidR="008A30AD" w:rsidRPr="006E2C88">
        <w:rPr>
          <w:rFonts w:ascii="Times New Roman" w:hAnsi="Times New Roman" w:cs="Times New Roman"/>
          <w:b/>
          <w:sz w:val="22"/>
          <w:szCs w:val="22"/>
          <w:u w:val="single"/>
        </w:rPr>
        <w:t xml:space="preserve">B </w:t>
      </w:r>
      <w:r w:rsidRPr="006E2C88">
        <w:rPr>
          <w:rFonts w:ascii="Times New Roman" w:hAnsi="Times New Roman" w:cs="Times New Roman"/>
          <w:b/>
          <w:sz w:val="22"/>
          <w:szCs w:val="22"/>
          <w:u w:val="single"/>
        </w:rPr>
        <w:t>3250</w:t>
      </w:r>
      <w:r w:rsidR="008A30AD" w:rsidRPr="006E2C88">
        <w:rPr>
          <w:rFonts w:ascii="Times New Roman" w:hAnsi="Times New Roman" w:cs="Times New Roman"/>
          <w:b/>
          <w:sz w:val="22"/>
          <w:szCs w:val="22"/>
          <w:u w:val="single"/>
        </w:rPr>
        <w:t xml:space="preserve"> </w:t>
      </w:r>
    </w:p>
    <w:p w14:paraId="4AF25450" w14:textId="70306C49" w:rsidR="00597D0B" w:rsidRPr="006E2C88" w:rsidRDefault="005B4054" w:rsidP="006E2C88">
      <w:pPr>
        <w:ind w:left="720"/>
        <w:rPr>
          <w:rFonts w:ascii="Times New Roman" w:hAnsi="Times New Roman" w:cs="Times New Roman"/>
          <w:sz w:val="22"/>
          <w:szCs w:val="22"/>
        </w:rPr>
      </w:pPr>
      <w:r w:rsidRPr="006E2C88">
        <w:rPr>
          <w:rFonts w:ascii="Times New Roman" w:hAnsi="Times New Roman" w:cs="Times New Roman"/>
          <w:sz w:val="22"/>
          <w:szCs w:val="22"/>
        </w:rPr>
        <w:t>AB 3250</w:t>
      </w:r>
      <w:r w:rsidR="00D7102B" w:rsidRPr="006E2C88">
        <w:rPr>
          <w:rFonts w:ascii="Times New Roman" w:hAnsi="Times New Roman" w:cs="Times New Roman"/>
          <w:sz w:val="22"/>
          <w:szCs w:val="22"/>
        </w:rPr>
        <w:t xml:space="preserve"> would not require legal document assistant or an unlawful detainer assistant to complete legal ethics education as part of their required 1 hours of continuing education.</w:t>
      </w:r>
      <w:r w:rsidR="006E2C88">
        <w:rPr>
          <w:rFonts w:ascii="Times New Roman" w:hAnsi="Times New Roman" w:cs="Times New Roman"/>
          <w:sz w:val="22"/>
          <w:szCs w:val="22"/>
        </w:rPr>
        <w:t xml:space="preserve"> </w:t>
      </w:r>
      <w:r w:rsidR="002636E5" w:rsidRPr="006E2C88">
        <w:rPr>
          <w:rFonts w:ascii="Times New Roman" w:hAnsi="Times New Roman" w:cs="Times New Roman"/>
          <w:sz w:val="22"/>
          <w:szCs w:val="22"/>
        </w:rPr>
        <w:t>The bill moved through with zero no votes and has been signed into law.</w:t>
      </w:r>
    </w:p>
    <w:p w14:paraId="15FF3082" w14:textId="77777777" w:rsidR="0039153C" w:rsidRPr="006E2C88" w:rsidRDefault="0039153C" w:rsidP="00D246C1">
      <w:pPr>
        <w:pStyle w:val="ListParagraph"/>
        <w:rPr>
          <w:rFonts w:ascii="Times New Roman" w:hAnsi="Times New Roman" w:cs="Times New Roman"/>
          <w:sz w:val="22"/>
          <w:szCs w:val="22"/>
        </w:rPr>
      </w:pPr>
    </w:p>
    <w:p w14:paraId="36FF8301" w14:textId="26C42A0A" w:rsidR="00597D0B" w:rsidRPr="006E2C88" w:rsidRDefault="00597D0B" w:rsidP="00597D0B">
      <w:pPr>
        <w:ind w:firstLine="720"/>
        <w:rPr>
          <w:rFonts w:ascii="Times New Roman" w:hAnsi="Times New Roman" w:cs="Times New Roman"/>
          <w:b/>
          <w:sz w:val="22"/>
          <w:szCs w:val="22"/>
          <w:u w:val="single"/>
        </w:rPr>
      </w:pPr>
      <w:r w:rsidRPr="006E2C88">
        <w:rPr>
          <w:rFonts w:ascii="Times New Roman" w:hAnsi="Times New Roman" w:cs="Times New Roman"/>
          <w:b/>
          <w:sz w:val="22"/>
          <w:szCs w:val="22"/>
          <w:u w:val="single"/>
        </w:rPr>
        <w:t>AB 2368 California Online Notary Act of 2018</w:t>
      </w:r>
    </w:p>
    <w:p w14:paraId="4E8D8EBC" w14:textId="06CFB19B" w:rsidR="0039153C" w:rsidRPr="006E2C88" w:rsidRDefault="005B4054" w:rsidP="0039153C">
      <w:pPr>
        <w:ind w:left="720"/>
        <w:rPr>
          <w:rFonts w:ascii="Times New Roman" w:hAnsi="Times New Roman" w:cs="Times New Roman"/>
          <w:color w:val="000000"/>
          <w:sz w:val="22"/>
          <w:szCs w:val="22"/>
          <w:shd w:val="clear" w:color="auto" w:fill="FFFFFF"/>
        </w:rPr>
      </w:pPr>
      <w:r w:rsidRPr="006E2C88">
        <w:rPr>
          <w:rFonts w:ascii="Times New Roman" w:hAnsi="Times New Roman" w:cs="Times New Roman"/>
          <w:color w:val="000000"/>
          <w:sz w:val="22"/>
          <w:szCs w:val="22"/>
          <w:shd w:val="clear" w:color="auto" w:fill="FFFFFF"/>
        </w:rPr>
        <w:t>AB 2368</w:t>
      </w:r>
      <w:r w:rsidR="0039153C" w:rsidRPr="006E2C88">
        <w:rPr>
          <w:rFonts w:ascii="Times New Roman" w:hAnsi="Times New Roman" w:cs="Times New Roman"/>
          <w:color w:val="000000"/>
          <w:sz w:val="22"/>
          <w:szCs w:val="22"/>
          <w:shd w:val="clear" w:color="auto" w:fill="FFFFFF"/>
        </w:rPr>
        <w:t xml:space="preserve"> would enact the California Online Notary Act of 2018 and commencing on January 1, 2020</w:t>
      </w:r>
      <w:r w:rsidR="00776167" w:rsidRPr="006E2C88">
        <w:rPr>
          <w:rFonts w:ascii="Times New Roman" w:hAnsi="Times New Roman" w:cs="Times New Roman"/>
          <w:color w:val="000000"/>
          <w:sz w:val="22"/>
          <w:szCs w:val="22"/>
          <w:shd w:val="clear" w:color="auto" w:fill="FFFFFF"/>
        </w:rPr>
        <w:t>.</w:t>
      </w:r>
      <w:r w:rsidR="0039153C" w:rsidRPr="006E2C88">
        <w:rPr>
          <w:rFonts w:ascii="Times New Roman" w:hAnsi="Times New Roman" w:cs="Times New Roman"/>
          <w:color w:val="000000"/>
          <w:sz w:val="22"/>
          <w:szCs w:val="22"/>
          <w:shd w:val="clear" w:color="auto" w:fill="FFFFFF"/>
        </w:rPr>
        <w:t xml:space="preserve"> </w:t>
      </w:r>
      <w:r w:rsidR="00776167" w:rsidRPr="006E2C88">
        <w:rPr>
          <w:rFonts w:ascii="Times New Roman" w:hAnsi="Times New Roman" w:cs="Times New Roman"/>
          <w:color w:val="000000"/>
          <w:sz w:val="22"/>
          <w:szCs w:val="22"/>
          <w:shd w:val="clear" w:color="auto" w:fill="FFFFFF"/>
        </w:rPr>
        <w:t xml:space="preserve">It </w:t>
      </w:r>
      <w:r w:rsidR="0039153C" w:rsidRPr="006E2C88">
        <w:rPr>
          <w:rFonts w:ascii="Times New Roman" w:hAnsi="Times New Roman" w:cs="Times New Roman"/>
          <w:color w:val="000000"/>
          <w:sz w:val="22"/>
          <w:szCs w:val="22"/>
          <w:shd w:val="clear" w:color="auto" w:fill="FFFFFF"/>
        </w:rPr>
        <w:t>would allow a notary public or an applicant for appointment as a notary public to register with the Secretary of State to be an online notary public and would require the Secretary of State to develop an application for registration and establish rules to implement the act on or before January 1, 2020.</w:t>
      </w:r>
      <w:r w:rsidR="005B130C" w:rsidRPr="006E2C88">
        <w:rPr>
          <w:rFonts w:ascii="Times New Roman" w:hAnsi="Times New Roman" w:cs="Times New Roman"/>
          <w:color w:val="000000"/>
          <w:sz w:val="22"/>
          <w:szCs w:val="22"/>
          <w:shd w:val="clear" w:color="auto" w:fill="FFFFFF"/>
        </w:rPr>
        <w:t xml:space="preserve"> This bill did not go through.</w:t>
      </w:r>
    </w:p>
    <w:p w14:paraId="5B19C2EF" w14:textId="06582E08" w:rsidR="006C4E9B" w:rsidRPr="006E2C88" w:rsidRDefault="006C4E9B" w:rsidP="0039153C">
      <w:pPr>
        <w:ind w:left="720"/>
        <w:rPr>
          <w:rFonts w:ascii="Times New Roman" w:hAnsi="Times New Roman" w:cs="Times New Roman"/>
          <w:color w:val="000000"/>
          <w:sz w:val="22"/>
          <w:szCs w:val="22"/>
          <w:shd w:val="clear" w:color="auto" w:fill="FFFFFF"/>
        </w:rPr>
      </w:pPr>
    </w:p>
    <w:p w14:paraId="1EEBEC6B" w14:textId="77777777" w:rsidR="006C4E9B" w:rsidRPr="006E2C88" w:rsidRDefault="006C4E9B" w:rsidP="006C4E9B">
      <w:pPr>
        <w:pStyle w:val="ListParagraph"/>
        <w:rPr>
          <w:rFonts w:ascii="Times New Roman" w:hAnsi="Times New Roman" w:cs="Times New Roman"/>
          <w:b/>
          <w:sz w:val="22"/>
          <w:szCs w:val="22"/>
          <w:u w:val="single"/>
        </w:rPr>
      </w:pPr>
      <w:r w:rsidRPr="006E2C88">
        <w:rPr>
          <w:rFonts w:ascii="Times New Roman" w:hAnsi="Times New Roman" w:cs="Times New Roman"/>
          <w:b/>
          <w:sz w:val="22"/>
          <w:szCs w:val="22"/>
          <w:u w:val="single"/>
        </w:rPr>
        <w:t>Proposal 1 (Los Angeles)</w:t>
      </w:r>
    </w:p>
    <w:p w14:paraId="13A245CB" w14:textId="77777777" w:rsidR="0013276E" w:rsidRPr="006E2C88" w:rsidRDefault="006C4E9B" w:rsidP="006C4E9B">
      <w:pPr>
        <w:pStyle w:val="ListParagraph"/>
        <w:rPr>
          <w:rFonts w:ascii="Times New Roman" w:hAnsi="Times New Roman" w:cs="Times New Roman"/>
          <w:sz w:val="22"/>
          <w:szCs w:val="22"/>
        </w:rPr>
      </w:pPr>
      <w:r w:rsidRPr="006E2C88">
        <w:rPr>
          <w:rFonts w:ascii="Times New Roman" w:hAnsi="Times New Roman" w:cs="Times New Roman"/>
          <w:sz w:val="22"/>
          <w:szCs w:val="22"/>
        </w:rPr>
        <w:t>This came up at our annual in Long Beach where the group discussed that it is confusing for us and our customers when we are looking at the requirements of the (NOE) Notice of Exemption and (NOD) Notice of Determination. NOE requires name, address, and telephone number, while NOD does not have those requirements. However, Fish and Game prefer for all that data to be on the form. Some counties have had push back from customers who say they are not putting it on the form, because the code says they do not have to.</w:t>
      </w:r>
    </w:p>
    <w:p w14:paraId="141A1C37" w14:textId="77777777" w:rsidR="0013276E" w:rsidRPr="006E2C88" w:rsidRDefault="0013276E" w:rsidP="006C4E9B">
      <w:pPr>
        <w:pStyle w:val="ListParagraph"/>
        <w:rPr>
          <w:rFonts w:ascii="Times New Roman" w:hAnsi="Times New Roman" w:cs="Times New Roman"/>
          <w:sz w:val="22"/>
          <w:szCs w:val="22"/>
        </w:rPr>
      </w:pPr>
    </w:p>
    <w:p w14:paraId="6035B13B" w14:textId="77777777" w:rsidR="006E2C88" w:rsidRDefault="006C4E9B" w:rsidP="0013276E">
      <w:pPr>
        <w:pStyle w:val="ListParagraph"/>
        <w:rPr>
          <w:rFonts w:ascii="Times New Roman" w:hAnsi="Times New Roman" w:cs="Times New Roman"/>
          <w:sz w:val="22"/>
          <w:szCs w:val="22"/>
        </w:rPr>
      </w:pPr>
      <w:r w:rsidRPr="006E2C88">
        <w:rPr>
          <w:rFonts w:ascii="Times New Roman" w:hAnsi="Times New Roman" w:cs="Times New Roman"/>
          <w:sz w:val="22"/>
          <w:szCs w:val="22"/>
        </w:rPr>
        <w:t>L</w:t>
      </w:r>
      <w:r w:rsidR="001563AC" w:rsidRPr="006E2C88">
        <w:rPr>
          <w:rFonts w:ascii="Times New Roman" w:hAnsi="Times New Roman" w:cs="Times New Roman"/>
          <w:sz w:val="22"/>
          <w:szCs w:val="22"/>
        </w:rPr>
        <w:t>os Angeles</w:t>
      </w:r>
      <w:r w:rsidRPr="006E2C88">
        <w:rPr>
          <w:rFonts w:ascii="Times New Roman" w:hAnsi="Times New Roman" w:cs="Times New Roman"/>
          <w:sz w:val="22"/>
          <w:szCs w:val="22"/>
        </w:rPr>
        <w:t xml:space="preserve"> drafted a proposal that reads in addition to the Fish and Game code 711.4 that this record shall include for each environmental document received</w:t>
      </w:r>
      <w:r w:rsidR="006E2C88">
        <w:rPr>
          <w:rFonts w:ascii="Times New Roman" w:hAnsi="Times New Roman" w:cs="Times New Roman"/>
          <w:sz w:val="22"/>
          <w:szCs w:val="22"/>
        </w:rPr>
        <w:t xml:space="preserve"> include</w:t>
      </w:r>
      <w:r w:rsidRPr="006E2C88">
        <w:rPr>
          <w:rFonts w:ascii="Times New Roman" w:hAnsi="Times New Roman" w:cs="Times New Roman"/>
          <w:sz w:val="22"/>
          <w:szCs w:val="22"/>
        </w:rPr>
        <w:t xml:space="preserve"> the name of each applicant or lead agency</w:t>
      </w:r>
      <w:r w:rsidR="006E2C88">
        <w:rPr>
          <w:rFonts w:ascii="Times New Roman" w:hAnsi="Times New Roman" w:cs="Times New Roman"/>
          <w:sz w:val="22"/>
          <w:szCs w:val="22"/>
        </w:rPr>
        <w:t>, an</w:t>
      </w:r>
      <w:r w:rsidRPr="006E2C88">
        <w:rPr>
          <w:rFonts w:ascii="Times New Roman" w:hAnsi="Times New Roman" w:cs="Times New Roman"/>
          <w:sz w:val="22"/>
          <w:szCs w:val="22"/>
        </w:rPr>
        <w:t xml:space="preserve"> address, and telephone number of all project applicants. This proposal tries to make those two requirements consistent to help us and the Fish and Game department. We will make a modification and run it by the California Department of Fish and Wildlife to see if they have any feedback. </w:t>
      </w:r>
    </w:p>
    <w:p w14:paraId="69CE15AC" w14:textId="77777777" w:rsidR="006E2C88" w:rsidRDefault="006E2C88" w:rsidP="0013276E">
      <w:pPr>
        <w:pStyle w:val="ListParagraph"/>
        <w:rPr>
          <w:rFonts w:ascii="Times New Roman" w:hAnsi="Times New Roman" w:cs="Times New Roman"/>
          <w:sz w:val="22"/>
          <w:szCs w:val="22"/>
        </w:rPr>
      </w:pPr>
    </w:p>
    <w:p w14:paraId="5BD98C5A" w14:textId="57EB1ED1" w:rsidR="006C4E9B" w:rsidRPr="006E2C88" w:rsidRDefault="006C4E9B" w:rsidP="0013276E">
      <w:pPr>
        <w:pStyle w:val="ListParagraph"/>
        <w:rPr>
          <w:rFonts w:ascii="Times New Roman" w:hAnsi="Times New Roman" w:cs="Times New Roman"/>
          <w:sz w:val="22"/>
          <w:szCs w:val="22"/>
        </w:rPr>
      </w:pPr>
      <w:r w:rsidRPr="006E2C88">
        <w:rPr>
          <w:rFonts w:ascii="Times New Roman" w:hAnsi="Times New Roman" w:cs="Times New Roman"/>
          <w:sz w:val="22"/>
          <w:szCs w:val="22"/>
        </w:rPr>
        <w:t xml:space="preserve">We will hold off on voting on this </w:t>
      </w:r>
      <w:r w:rsidR="006E2C88">
        <w:rPr>
          <w:rFonts w:ascii="Times New Roman" w:hAnsi="Times New Roman" w:cs="Times New Roman"/>
          <w:sz w:val="22"/>
          <w:szCs w:val="22"/>
        </w:rPr>
        <w:t xml:space="preserve">bill </w:t>
      </w:r>
      <w:r w:rsidRPr="006E2C88">
        <w:rPr>
          <w:rFonts w:ascii="Times New Roman" w:hAnsi="Times New Roman" w:cs="Times New Roman"/>
          <w:sz w:val="22"/>
          <w:szCs w:val="22"/>
        </w:rPr>
        <w:t>until we make the modifications.</w:t>
      </w:r>
    </w:p>
    <w:p w14:paraId="305FD643" w14:textId="77777777" w:rsidR="006C4E9B" w:rsidRPr="006E2C88" w:rsidRDefault="006C4E9B" w:rsidP="007B7DE2">
      <w:pPr>
        <w:rPr>
          <w:rFonts w:ascii="Times New Roman" w:hAnsi="Times New Roman" w:cs="Times New Roman"/>
          <w:sz w:val="22"/>
          <w:szCs w:val="22"/>
        </w:rPr>
      </w:pPr>
    </w:p>
    <w:p w14:paraId="0C453090" w14:textId="77777777" w:rsidR="006C4E9B" w:rsidRPr="006E2C88" w:rsidRDefault="006C4E9B" w:rsidP="006C4E9B">
      <w:pPr>
        <w:pStyle w:val="ListParagraph"/>
        <w:rPr>
          <w:rFonts w:ascii="Times New Roman" w:hAnsi="Times New Roman" w:cs="Times New Roman"/>
          <w:b/>
          <w:sz w:val="22"/>
          <w:szCs w:val="22"/>
          <w:u w:val="single"/>
        </w:rPr>
      </w:pPr>
      <w:r w:rsidRPr="006E2C88">
        <w:rPr>
          <w:rFonts w:ascii="Times New Roman" w:hAnsi="Times New Roman" w:cs="Times New Roman"/>
          <w:b/>
          <w:sz w:val="22"/>
          <w:szCs w:val="22"/>
          <w:u w:val="single"/>
        </w:rPr>
        <w:t>Proposal 2 (Los Angeles)</w:t>
      </w:r>
    </w:p>
    <w:p w14:paraId="1AC47A5B" w14:textId="34C80580" w:rsidR="0013276E" w:rsidRPr="006E2C88" w:rsidRDefault="006C4E9B" w:rsidP="00190508">
      <w:pPr>
        <w:pStyle w:val="ListParagraph"/>
        <w:rPr>
          <w:rFonts w:ascii="Times New Roman" w:hAnsi="Times New Roman" w:cs="Times New Roman"/>
          <w:sz w:val="22"/>
          <w:szCs w:val="22"/>
        </w:rPr>
      </w:pPr>
      <w:r w:rsidRPr="006E2C88">
        <w:rPr>
          <w:rFonts w:ascii="Times New Roman" w:hAnsi="Times New Roman" w:cs="Times New Roman"/>
          <w:sz w:val="22"/>
          <w:szCs w:val="22"/>
        </w:rPr>
        <w:t>In recent conferences some of the counties are looking to automate the entire FBN process by incorporating online payments and emailing the file form back to customers. This would eliminate long drives and wait times in the offices. Inyo, Riverside and a few other counties have done a lot of automation</w:t>
      </w:r>
      <w:r w:rsidR="006E2C88">
        <w:rPr>
          <w:rFonts w:ascii="Times New Roman" w:hAnsi="Times New Roman" w:cs="Times New Roman"/>
          <w:sz w:val="22"/>
          <w:szCs w:val="22"/>
        </w:rPr>
        <w:t xml:space="preserve"> already</w:t>
      </w:r>
      <w:r w:rsidRPr="006E2C88">
        <w:rPr>
          <w:rFonts w:ascii="Times New Roman" w:hAnsi="Times New Roman" w:cs="Times New Roman"/>
          <w:sz w:val="22"/>
          <w:szCs w:val="22"/>
        </w:rPr>
        <w:t xml:space="preserve">. The question is how are the customers going to prove their identity if everything is online? </w:t>
      </w:r>
    </w:p>
    <w:p w14:paraId="75A3F7BD" w14:textId="77777777" w:rsidR="0013276E" w:rsidRPr="006E2C88" w:rsidRDefault="0013276E" w:rsidP="00190508">
      <w:pPr>
        <w:pStyle w:val="ListParagraph"/>
        <w:rPr>
          <w:rFonts w:ascii="Times New Roman" w:hAnsi="Times New Roman" w:cs="Times New Roman"/>
          <w:sz w:val="22"/>
          <w:szCs w:val="22"/>
        </w:rPr>
      </w:pPr>
    </w:p>
    <w:p w14:paraId="7D97B8F7" w14:textId="77777777" w:rsidR="006E2C88" w:rsidRDefault="006C4E9B" w:rsidP="001563AC">
      <w:pPr>
        <w:pStyle w:val="ListParagraph"/>
        <w:rPr>
          <w:rFonts w:ascii="Times New Roman" w:hAnsi="Times New Roman" w:cs="Times New Roman"/>
          <w:sz w:val="22"/>
          <w:szCs w:val="22"/>
        </w:rPr>
      </w:pPr>
      <w:r w:rsidRPr="006E2C88">
        <w:rPr>
          <w:rFonts w:ascii="Times New Roman" w:hAnsi="Times New Roman" w:cs="Times New Roman"/>
          <w:sz w:val="22"/>
          <w:szCs w:val="22"/>
        </w:rPr>
        <w:t xml:space="preserve">The proposal mimics what we did for the birth certificate copies of vital records where it allows for an online authentication of the customers identity. This would </w:t>
      </w:r>
      <w:r w:rsidR="006E2C88">
        <w:rPr>
          <w:rFonts w:ascii="Times New Roman" w:hAnsi="Times New Roman" w:cs="Times New Roman"/>
          <w:sz w:val="22"/>
          <w:szCs w:val="22"/>
        </w:rPr>
        <w:t>e</w:t>
      </w:r>
      <w:r w:rsidRPr="006E2C88">
        <w:rPr>
          <w:rFonts w:ascii="Times New Roman" w:hAnsi="Times New Roman" w:cs="Times New Roman"/>
          <w:sz w:val="22"/>
          <w:szCs w:val="22"/>
        </w:rPr>
        <w:t xml:space="preserve">liminate the need for having a notarized </w:t>
      </w:r>
      <w:r w:rsidR="006E2C88">
        <w:rPr>
          <w:rFonts w:ascii="Times New Roman" w:hAnsi="Times New Roman" w:cs="Times New Roman"/>
          <w:sz w:val="22"/>
          <w:szCs w:val="22"/>
        </w:rPr>
        <w:t>A</w:t>
      </w:r>
      <w:r w:rsidRPr="006E2C88">
        <w:rPr>
          <w:rFonts w:ascii="Times New Roman" w:hAnsi="Times New Roman" w:cs="Times New Roman"/>
          <w:sz w:val="22"/>
          <w:szCs w:val="22"/>
        </w:rPr>
        <w:t xml:space="preserve">ffidavit of </w:t>
      </w:r>
      <w:r w:rsidR="006E2C88">
        <w:rPr>
          <w:rFonts w:ascii="Times New Roman" w:hAnsi="Times New Roman" w:cs="Times New Roman"/>
          <w:sz w:val="22"/>
          <w:szCs w:val="22"/>
        </w:rPr>
        <w:t>I</w:t>
      </w:r>
      <w:r w:rsidRPr="006E2C88">
        <w:rPr>
          <w:rFonts w:ascii="Times New Roman" w:hAnsi="Times New Roman" w:cs="Times New Roman"/>
          <w:sz w:val="22"/>
          <w:szCs w:val="22"/>
        </w:rPr>
        <w:t xml:space="preserve">dentity statement if we could integrate with one of the large identity databases to prove the identity online. </w:t>
      </w:r>
    </w:p>
    <w:p w14:paraId="4E7200D5" w14:textId="77777777" w:rsidR="006E2C88" w:rsidRDefault="006E2C88" w:rsidP="001563AC">
      <w:pPr>
        <w:pStyle w:val="ListParagraph"/>
        <w:rPr>
          <w:rFonts w:ascii="Times New Roman" w:hAnsi="Times New Roman" w:cs="Times New Roman"/>
          <w:sz w:val="22"/>
          <w:szCs w:val="22"/>
        </w:rPr>
      </w:pPr>
    </w:p>
    <w:p w14:paraId="773ED9CB" w14:textId="409FD317" w:rsidR="0013276E" w:rsidRPr="006E2C88" w:rsidRDefault="006C4E9B" w:rsidP="001563AC">
      <w:pPr>
        <w:pStyle w:val="ListParagraph"/>
        <w:rPr>
          <w:rFonts w:ascii="Times New Roman" w:hAnsi="Times New Roman" w:cs="Times New Roman"/>
          <w:sz w:val="22"/>
          <w:szCs w:val="22"/>
        </w:rPr>
      </w:pPr>
      <w:r w:rsidRPr="006E2C88">
        <w:rPr>
          <w:rFonts w:ascii="Times New Roman" w:hAnsi="Times New Roman" w:cs="Times New Roman"/>
          <w:sz w:val="22"/>
          <w:szCs w:val="22"/>
        </w:rPr>
        <w:t>Motion to approve: Joanie Finwall, San Bernardino; Second: Danielle Rifilato, Santa Barbara. We will move forward with bill.</w:t>
      </w:r>
    </w:p>
    <w:p w14:paraId="375AD7EC" w14:textId="77777777" w:rsidR="0013276E" w:rsidRPr="006E2C88" w:rsidRDefault="0013276E" w:rsidP="00190508">
      <w:pPr>
        <w:pStyle w:val="ListParagraph"/>
        <w:rPr>
          <w:rFonts w:ascii="Times New Roman" w:hAnsi="Times New Roman" w:cs="Times New Roman"/>
          <w:sz w:val="22"/>
          <w:szCs w:val="22"/>
        </w:rPr>
      </w:pPr>
    </w:p>
    <w:p w14:paraId="14379DC1" w14:textId="41C02979" w:rsidR="00D246C1" w:rsidRPr="006E2C88" w:rsidRDefault="00401AA2" w:rsidP="00F777A9">
      <w:pPr>
        <w:pStyle w:val="ListParagraph"/>
        <w:numPr>
          <w:ilvl w:val="0"/>
          <w:numId w:val="1"/>
        </w:numPr>
        <w:rPr>
          <w:rFonts w:ascii="Times New Roman" w:hAnsi="Times New Roman" w:cs="Times New Roman"/>
          <w:b/>
          <w:sz w:val="22"/>
          <w:szCs w:val="22"/>
        </w:rPr>
      </w:pPr>
      <w:bookmarkStart w:id="1" w:name="_Hlk530988783"/>
      <w:r w:rsidRPr="006E2C88">
        <w:rPr>
          <w:rFonts w:ascii="Times New Roman" w:hAnsi="Times New Roman" w:cs="Times New Roman"/>
          <w:b/>
          <w:sz w:val="22"/>
          <w:szCs w:val="22"/>
        </w:rPr>
        <w:t>Leg</w:t>
      </w:r>
      <w:r w:rsidR="00917FA3" w:rsidRPr="006E2C88">
        <w:rPr>
          <w:rFonts w:ascii="Times New Roman" w:hAnsi="Times New Roman" w:cs="Times New Roman"/>
          <w:b/>
          <w:sz w:val="22"/>
          <w:szCs w:val="22"/>
        </w:rPr>
        <w:t>i</w:t>
      </w:r>
      <w:r w:rsidRPr="006E2C88">
        <w:rPr>
          <w:rFonts w:ascii="Times New Roman" w:hAnsi="Times New Roman" w:cs="Times New Roman"/>
          <w:b/>
          <w:sz w:val="22"/>
          <w:szCs w:val="22"/>
        </w:rPr>
        <w:t>slation</w:t>
      </w:r>
      <w:r w:rsidR="001923D9" w:rsidRPr="006E2C88">
        <w:rPr>
          <w:rFonts w:ascii="Times New Roman" w:hAnsi="Times New Roman" w:cs="Times New Roman"/>
          <w:b/>
          <w:sz w:val="22"/>
          <w:szCs w:val="22"/>
        </w:rPr>
        <w:t xml:space="preserve"> </w:t>
      </w:r>
      <w:r w:rsidR="008A30AD" w:rsidRPr="006E2C88">
        <w:rPr>
          <w:rFonts w:ascii="Times New Roman" w:hAnsi="Times New Roman" w:cs="Times New Roman"/>
          <w:b/>
          <w:sz w:val="22"/>
          <w:szCs w:val="22"/>
        </w:rPr>
        <w:t>Assignments</w:t>
      </w:r>
    </w:p>
    <w:bookmarkEnd w:id="1"/>
    <w:p w14:paraId="5A326ADC" w14:textId="02BF70CE" w:rsidR="000454A0" w:rsidRPr="006E2C88" w:rsidRDefault="0080631E" w:rsidP="000454A0">
      <w:pPr>
        <w:pStyle w:val="ListParagraph"/>
        <w:rPr>
          <w:rFonts w:ascii="Times New Roman" w:hAnsi="Times New Roman" w:cs="Times New Roman"/>
          <w:sz w:val="22"/>
          <w:szCs w:val="22"/>
        </w:rPr>
      </w:pPr>
      <w:r w:rsidRPr="006E2C88">
        <w:rPr>
          <w:rFonts w:ascii="Times New Roman" w:hAnsi="Times New Roman" w:cs="Times New Roman"/>
          <w:sz w:val="22"/>
          <w:szCs w:val="22"/>
        </w:rPr>
        <w:t>AB 2561</w:t>
      </w:r>
      <w:r w:rsidR="007B7DE2" w:rsidRPr="006E2C88">
        <w:rPr>
          <w:rFonts w:ascii="Times New Roman" w:hAnsi="Times New Roman" w:cs="Times New Roman"/>
          <w:sz w:val="22"/>
          <w:szCs w:val="22"/>
        </w:rPr>
        <w:t xml:space="preserve"> </w:t>
      </w:r>
      <w:r w:rsidRPr="006E2C88">
        <w:rPr>
          <w:rFonts w:ascii="Times New Roman" w:hAnsi="Times New Roman" w:cs="Times New Roman"/>
          <w:sz w:val="22"/>
          <w:szCs w:val="22"/>
        </w:rPr>
        <w:t xml:space="preserve">- Los Angeles </w:t>
      </w:r>
    </w:p>
    <w:p w14:paraId="3EBBDF66" w14:textId="055745B1" w:rsidR="0080631E" w:rsidRPr="006E2C88" w:rsidRDefault="0080631E" w:rsidP="000454A0">
      <w:pPr>
        <w:pStyle w:val="ListParagraph"/>
        <w:rPr>
          <w:rFonts w:ascii="Times New Roman" w:hAnsi="Times New Roman" w:cs="Times New Roman"/>
          <w:sz w:val="22"/>
          <w:szCs w:val="22"/>
        </w:rPr>
      </w:pPr>
      <w:r w:rsidRPr="006E2C88">
        <w:rPr>
          <w:rFonts w:ascii="Times New Roman" w:hAnsi="Times New Roman" w:cs="Times New Roman"/>
          <w:sz w:val="22"/>
          <w:szCs w:val="22"/>
        </w:rPr>
        <w:t>AB 2750</w:t>
      </w:r>
      <w:r w:rsidR="007B7DE2" w:rsidRPr="006E2C88">
        <w:rPr>
          <w:rFonts w:ascii="Times New Roman" w:hAnsi="Times New Roman" w:cs="Times New Roman"/>
          <w:sz w:val="22"/>
          <w:szCs w:val="22"/>
        </w:rPr>
        <w:t xml:space="preserve"> </w:t>
      </w:r>
      <w:r w:rsidRPr="006E2C88">
        <w:rPr>
          <w:rFonts w:ascii="Times New Roman" w:hAnsi="Times New Roman" w:cs="Times New Roman"/>
          <w:sz w:val="22"/>
          <w:szCs w:val="22"/>
        </w:rPr>
        <w:t>- Sonoma</w:t>
      </w:r>
    </w:p>
    <w:p w14:paraId="6B15AB43" w14:textId="001939EB" w:rsidR="0080631E" w:rsidRPr="006E2C88" w:rsidRDefault="0080631E" w:rsidP="000454A0">
      <w:pPr>
        <w:pStyle w:val="ListParagraph"/>
        <w:rPr>
          <w:rFonts w:ascii="Times New Roman" w:hAnsi="Times New Roman" w:cs="Times New Roman"/>
          <w:sz w:val="22"/>
          <w:szCs w:val="22"/>
        </w:rPr>
      </w:pPr>
      <w:r w:rsidRPr="006E2C88">
        <w:rPr>
          <w:rFonts w:ascii="Times New Roman" w:hAnsi="Times New Roman" w:cs="Times New Roman"/>
          <w:sz w:val="22"/>
          <w:szCs w:val="22"/>
        </w:rPr>
        <w:t>AB 3250</w:t>
      </w:r>
      <w:r w:rsidR="007B7DE2" w:rsidRPr="006E2C88">
        <w:rPr>
          <w:rFonts w:ascii="Times New Roman" w:hAnsi="Times New Roman" w:cs="Times New Roman"/>
          <w:sz w:val="22"/>
          <w:szCs w:val="22"/>
        </w:rPr>
        <w:t xml:space="preserve"> </w:t>
      </w:r>
      <w:r w:rsidRPr="006E2C88">
        <w:rPr>
          <w:rFonts w:ascii="Times New Roman" w:hAnsi="Times New Roman" w:cs="Times New Roman"/>
          <w:sz w:val="22"/>
          <w:szCs w:val="22"/>
        </w:rPr>
        <w:t>- Sacramento</w:t>
      </w:r>
    </w:p>
    <w:p w14:paraId="48305F13" w14:textId="62CF9512" w:rsidR="0080631E" w:rsidRPr="006E2C88" w:rsidRDefault="0080631E" w:rsidP="000454A0">
      <w:pPr>
        <w:pStyle w:val="ListParagraph"/>
        <w:rPr>
          <w:rFonts w:ascii="Times New Roman" w:hAnsi="Times New Roman" w:cs="Times New Roman"/>
          <w:sz w:val="22"/>
          <w:szCs w:val="22"/>
        </w:rPr>
      </w:pPr>
      <w:r w:rsidRPr="006E2C88">
        <w:rPr>
          <w:rFonts w:ascii="Times New Roman" w:hAnsi="Times New Roman" w:cs="Times New Roman"/>
          <w:sz w:val="22"/>
          <w:szCs w:val="22"/>
        </w:rPr>
        <w:t>SB 244</w:t>
      </w:r>
      <w:r w:rsidR="007B7DE2" w:rsidRPr="006E2C88">
        <w:rPr>
          <w:rFonts w:ascii="Times New Roman" w:hAnsi="Times New Roman" w:cs="Times New Roman"/>
          <w:sz w:val="22"/>
          <w:szCs w:val="22"/>
        </w:rPr>
        <w:t xml:space="preserve"> </w:t>
      </w:r>
      <w:r w:rsidRPr="006E2C88">
        <w:rPr>
          <w:rFonts w:ascii="Times New Roman" w:hAnsi="Times New Roman" w:cs="Times New Roman"/>
          <w:sz w:val="22"/>
          <w:szCs w:val="22"/>
        </w:rPr>
        <w:t>- Riverside</w:t>
      </w:r>
    </w:p>
    <w:p w14:paraId="3A941700" w14:textId="5096B61A" w:rsidR="0080631E" w:rsidRPr="006E2C88" w:rsidRDefault="0080631E" w:rsidP="000454A0">
      <w:pPr>
        <w:pStyle w:val="ListParagraph"/>
        <w:rPr>
          <w:rFonts w:ascii="Times New Roman" w:hAnsi="Times New Roman" w:cs="Times New Roman"/>
          <w:sz w:val="22"/>
          <w:szCs w:val="22"/>
        </w:rPr>
      </w:pPr>
      <w:r w:rsidRPr="006E2C88">
        <w:rPr>
          <w:rFonts w:ascii="Times New Roman" w:hAnsi="Times New Roman" w:cs="Times New Roman"/>
          <w:sz w:val="22"/>
          <w:szCs w:val="22"/>
        </w:rPr>
        <w:t>SB 273</w:t>
      </w:r>
      <w:r w:rsidR="007B7DE2" w:rsidRPr="006E2C88">
        <w:rPr>
          <w:rFonts w:ascii="Times New Roman" w:hAnsi="Times New Roman" w:cs="Times New Roman"/>
          <w:sz w:val="22"/>
          <w:szCs w:val="22"/>
        </w:rPr>
        <w:t xml:space="preserve"> </w:t>
      </w:r>
      <w:r w:rsidRPr="006E2C88">
        <w:rPr>
          <w:rFonts w:ascii="Times New Roman" w:hAnsi="Times New Roman" w:cs="Times New Roman"/>
          <w:sz w:val="22"/>
          <w:szCs w:val="22"/>
        </w:rPr>
        <w:t xml:space="preserve">- Sacramento </w:t>
      </w:r>
    </w:p>
    <w:p w14:paraId="17F0DDEC" w14:textId="6875B429" w:rsidR="0080631E" w:rsidRPr="006E2C88" w:rsidRDefault="0080631E" w:rsidP="000454A0">
      <w:pPr>
        <w:pStyle w:val="ListParagraph"/>
        <w:rPr>
          <w:rFonts w:ascii="Times New Roman" w:hAnsi="Times New Roman" w:cs="Times New Roman"/>
          <w:sz w:val="22"/>
          <w:szCs w:val="22"/>
        </w:rPr>
      </w:pPr>
      <w:r w:rsidRPr="006E2C88">
        <w:rPr>
          <w:rFonts w:ascii="Times New Roman" w:hAnsi="Times New Roman" w:cs="Times New Roman"/>
          <w:sz w:val="22"/>
          <w:szCs w:val="22"/>
        </w:rPr>
        <w:t>SB1498</w:t>
      </w:r>
      <w:r w:rsidR="007B7DE2" w:rsidRPr="006E2C88">
        <w:rPr>
          <w:rFonts w:ascii="Times New Roman" w:hAnsi="Times New Roman" w:cs="Times New Roman"/>
          <w:sz w:val="22"/>
          <w:szCs w:val="22"/>
        </w:rPr>
        <w:t xml:space="preserve"> </w:t>
      </w:r>
      <w:r w:rsidRPr="006E2C88">
        <w:rPr>
          <w:rFonts w:ascii="Times New Roman" w:hAnsi="Times New Roman" w:cs="Times New Roman"/>
          <w:sz w:val="22"/>
          <w:szCs w:val="22"/>
        </w:rPr>
        <w:t>-</w:t>
      </w:r>
      <w:r w:rsidR="0021146A" w:rsidRPr="006E2C88">
        <w:rPr>
          <w:rFonts w:ascii="Times New Roman" w:hAnsi="Times New Roman" w:cs="Times New Roman"/>
          <w:sz w:val="22"/>
          <w:szCs w:val="22"/>
        </w:rPr>
        <w:t xml:space="preserve"> </w:t>
      </w:r>
      <w:r w:rsidRPr="006E2C88">
        <w:rPr>
          <w:rFonts w:ascii="Times New Roman" w:hAnsi="Times New Roman" w:cs="Times New Roman"/>
          <w:sz w:val="22"/>
          <w:szCs w:val="22"/>
        </w:rPr>
        <w:t>Los Angeles</w:t>
      </w:r>
    </w:p>
    <w:p w14:paraId="4AEE1D81" w14:textId="77777777" w:rsidR="0080631E" w:rsidRPr="006E2C88" w:rsidRDefault="0080631E" w:rsidP="00190508">
      <w:pPr>
        <w:rPr>
          <w:rFonts w:ascii="Times New Roman" w:hAnsi="Times New Roman" w:cs="Times New Roman"/>
          <w:sz w:val="22"/>
          <w:szCs w:val="22"/>
        </w:rPr>
      </w:pPr>
    </w:p>
    <w:p w14:paraId="161FF60F" w14:textId="612F40DF" w:rsidR="00E64D97" w:rsidRPr="006E2C88" w:rsidRDefault="00E64D97" w:rsidP="000454A0">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Adjourned </w:t>
      </w:r>
    </w:p>
    <w:p w14:paraId="2160A16F" w14:textId="14A580CA"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11</w:t>
      </w:r>
      <w:r w:rsidRPr="006E2C88">
        <w:rPr>
          <w:rFonts w:ascii="Times New Roman" w:hAnsi="Times New Roman" w:cs="Times New Roman"/>
          <w:sz w:val="22"/>
          <w:szCs w:val="22"/>
        </w:rPr>
        <w:t>:</w:t>
      </w:r>
      <w:r w:rsidR="007D012A" w:rsidRPr="006E2C88">
        <w:rPr>
          <w:rFonts w:ascii="Times New Roman" w:hAnsi="Times New Roman" w:cs="Times New Roman"/>
          <w:sz w:val="22"/>
          <w:szCs w:val="22"/>
        </w:rPr>
        <w:t>32</w:t>
      </w:r>
      <w:r w:rsidRPr="006E2C88">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95617" w14:textId="77777777" w:rsidR="00671FA8" w:rsidRDefault="00671FA8" w:rsidP="003B51F9">
      <w:r>
        <w:separator/>
      </w:r>
    </w:p>
  </w:endnote>
  <w:endnote w:type="continuationSeparator" w:id="0">
    <w:p w14:paraId="5E27D583" w14:textId="77777777" w:rsidR="00671FA8" w:rsidRDefault="00671FA8"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C0B0" w14:textId="77777777" w:rsidR="00671FA8" w:rsidRDefault="00671FA8" w:rsidP="003B51F9">
      <w:r>
        <w:separator/>
      </w:r>
    </w:p>
  </w:footnote>
  <w:footnote w:type="continuationSeparator" w:id="0">
    <w:p w14:paraId="4C700226" w14:textId="77777777" w:rsidR="00671FA8" w:rsidRDefault="00671FA8"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8AC"/>
    <w:multiLevelType w:val="hybridMultilevel"/>
    <w:tmpl w:val="4D72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F9"/>
    <w:rsid w:val="000039F5"/>
    <w:rsid w:val="00006C34"/>
    <w:rsid w:val="00020A4E"/>
    <w:rsid w:val="000454A0"/>
    <w:rsid w:val="000624E3"/>
    <w:rsid w:val="000A4A9A"/>
    <w:rsid w:val="000B607D"/>
    <w:rsid w:val="000C32C0"/>
    <w:rsid w:val="0010090C"/>
    <w:rsid w:val="00117BF2"/>
    <w:rsid w:val="0013276E"/>
    <w:rsid w:val="001563AC"/>
    <w:rsid w:val="00167940"/>
    <w:rsid w:val="00176A92"/>
    <w:rsid w:val="00190508"/>
    <w:rsid w:val="001923D9"/>
    <w:rsid w:val="0021146A"/>
    <w:rsid w:val="00217098"/>
    <w:rsid w:val="00230269"/>
    <w:rsid w:val="002636E5"/>
    <w:rsid w:val="00283D34"/>
    <w:rsid w:val="002906F1"/>
    <w:rsid w:val="00292094"/>
    <w:rsid w:val="00292737"/>
    <w:rsid w:val="00293775"/>
    <w:rsid w:val="002E620F"/>
    <w:rsid w:val="002F7F0D"/>
    <w:rsid w:val="00314C1F"/>
    <w:rsid w:val="00331371"/>
    <w:rsid w:val="00336108"/>
    <w:rsid w:val="003877E4"/>
    <w:rsid w:val="0039153C"/>
    <w:rsid w:val="00393976"/>
    <w:rsid w:val="00395345"/>
    <w:rsid w:val="003B0E1C"/>
    <w:rsid w:val="003B51F9"/>
    <w:rsid w:val="003D7CAD"/>
    <w:rsid w:val="003E27F6"/>
    <w:rsid w:val="003F71F3"/>
    <w:rsid w:val="00401AA2"/>
    <w:rsid w:val="004423AE"/>
    <w:rsid w:val="004A2BEC"/>
    <w:rsid w:val="004A3B38"/>
    <w:rsid w:val="00507A70"/>
    <w:rsid w:val="005160D5"/>
    <w:rsid w:val="005643DC"/>
    <w:rsid w:val="005652C8"/>
    <w:rsid w:val="00597D0B"/>
    <w:rsid w:val="005B130C"/>
    <w:rsid w:val="005B4054"/>
    <w:rsid w:val="005C4F8B"/>
    <w:rsid w:val="005D17E6"/>
    <w:rsid w:val="005D6C4E"/>
    <w:rsid w:val="005E53A7"/>
    <w:rsid w:val="00642122"/>
    <w:rsid w:val="00667DA5"/>
    <w:rsid w:val="00671FA8"/>
    <w:rsid w:val="00676676"/>
    <w:rsid w:val="006B6E8A"/>
    <w:rsid w:val="006C4E9B"/>
    <w:rsid w:val="006C6828"/>
    <w:rsid w:val="006C7633"/>
    <w:rsid w:val="006E2C88"/>
    <w:rsid w:val="00727309"/>
    <w:rsid w:val="00731C1A"/>
    <w:rsid w:val="00776167"/>
    <w:rsid w:val="00781CA2"/>
    <w:rsid w:val="007B7DE2"/>
    <w:rsid w:val="007C7F39"/>
    <w:rsid w:val="007D012A"/>
    <w:rsid w:val="007D15E4"/>
    <w:rsid w:val="007E5E03"/>
    <w:rsid w:val="00802715"/>
    <w:rsid w:val="0080631E"/>
    <w:rsid w:val="008163AD"/>
    <w:rsid w:val="00816EEF"/>
    <w:rsid w:val="00833CF2"/>
    <w:rsid w:val="00856523"/>
    <w:rsid w:val="00875B11"/>
    <w:rsid w:val="008A2318"/>
    <w:rsid w:val="008A30AD"/>
    <w:rsid w:val="008A3AA9"/>
    <w:rsid w:val="008E678A"/>
    <w:rsid w:val="0090611E"/>
    <w:rsid w:val="00917FA3"/>
    <w:rsid w:val="009301FC"/>
    <w:rsid w:val="00946E00"/>
    <w:rsid w:val="009A54E2"/>
    <w:rsid w:val="009E7B7E"/>
    <w:rsid w:val="00A6207F"/>
    <w:rsid w:val="00A87B71"/>
    <w:rsid w:val="00AA69F0"/>
    <w:rsid w:val="00B24D19"/>
    <w:rsid w:val="00B628B0"/>
    <w:rsid w:val="00B62A21"/>
    <w:rsid w:val="00B8353B"/>
    <w:rsid w:val="00B9693C"/>
    <w:rsid w:val="00BC3757"/>
    <w:rsid w:val="00BD6A2B"/>
    <w:rsid w:val="00BE5720"/>
    <w:rsid w:val="00C27918"/>
    <w:rsid w:val="00C60F8C"/>
    <w:rsid w:val="00CD3979"/>
    <w:rsid w:val="00CF17FF"/>
    <w:rsid w:val="00CF4586"/>
    <w:rsid w:val="00D01C3F"/>
    <w:rsid w:val="00D04339"/>
    <w:rsid w:val="00D246C1"/>
    <w:rsid w:val="00D41A2E"/>
    <w:rsid w:val="00D7102B"/>
    <w:rsid w:val="00DB0F72"/>
    <w:rsid w:val="00DB7BA3"/>
    <w:rsid w:val="00DC44F5"/>
    <w:rsid w:val="00DC70D7"/>
    <w:rsid w:val="00DD260D"/>
    <w:rsid w:val="00DD72E6"/>
    <w:rsid w:val="00E64D97"/>
    <w:rsid w:val="00E804C1"/>
    <w:rsid w:val="00E8735B"/>
    <w:rsid w:val="00EA2224"/>
    <w:rsid w:val="00EE1871"/>
    <w:rsid w:val="00F24631"/>
    <w:rsid w:val="00F65CAB"/>
    <w:rsid w:val="00F7656F"/>
    <w:rsid w:val="00F777A9"/>
    <w:rsid w:val="00F85D07"/>
    <w:rsid w:val="00FA1344"/>
    <w:rsid w:val="00FA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5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C236-B638-4E23-8D51-0F31D493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Allred. Donna</cp:lastModifiedBy>
  <cp:revision>2</cp:revision>
  <dcterms:created xsi:type="dcterms:W3CDTF">2018-12-07T22:01:00Z</dcterms:created>
  <dcterms:modified xsi:type="dcterms:W3CDTF">2018-12-07T22:01:00Z</dcterms:modified>
</cp:coreProperties>
</file>