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F9" w:rsidRDefault="00FA1344"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rsidR="006C6828" w:rsidRDefault="006C6828" w:rsidP="00FA1344">
      <w:pPr>
        <w:tabs>
          <w:tab w:val="left" w:pos="-90"/>
        </w:tabs>
        <w:ind w:right="-720"/>
        <w:rPr>
          <w:rFonts w:ascii="Times New Roman" w:hAnsi="Times New Roman" w:cs="Times New Roman"/>
          <w:sz w:val="22"/>
          <w:szCs w:val="22"/>
        </w:rPr>
      </w:pPr>
    </w:p>
    <w:p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4C54D5">
        <w:rPr>
          <w:rFonts w:ascii="Times New Roman" w:hAnsi="Times New Roman" w:cs="Times New Roman"/>
          <w:sz w:val="22"/>
          <w:szCs w:val="22"/>
        </w:rPr>
        <w:t>April 25</w:t>
      </w:r>
      <w:r w:rsidR="00A50A34">
        <w:rPr>
          <w:rFonts w:ascii="Times New Roman" w:hAnsi="Times New Roman" w:cs="Times New Roman"/>
          <w:sz w:val="22"/>
          <w:szCs w:val="22"/>
        </w:rPr>
        <w:t>, 2019</w:t>
      </w:r>
    </w:p>
    <w:p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C0FB2">
        <w:rPr>
          <w:rFonts w:ascii="Times New Roman" w:hAnsi="Times New Roman" w:cs="Times New Roman"/>
          <w:sz w:val="22"/>
          <w:szCs w:val="22"/>
        </w:rPr>
        <w:t>9:3</w:t>
      </w:r>
      <w:r w:rsidR="00303B8C">
        <w:rPr>
          <w:rFonts w:ascii="Times New Roman" w:hAnsi="Times New Roman" w:cs="Times New Roman"/>
          <w:sz w:val="22"/>
          <w:szCs w:val="22"/>
        </w:rPr>
        <w:t>3</w:t>
      </w:r>
      <w:r w:rsidR="006D6A5C">
        <w:rPr>
          <w:rFonts w:ascii="Times New Roman" w:hAnsi="Times New Roman" w:cs="Times New Roman"/>
          <w:sz w:val="22"/>
          <w:szCs w:val="22"/>
        </w:rPr>
        <w:t xml:space="preserve"> a.m. – 10:</w:t>
      </w:r>
      <w:r w:rsidR="00B35C85">
        <w:rPr>
          <w:rFonts w:ascii="Times New Roman" w:hAnsi="Times New Roman" w:cs="Times New Roman"/>
          <w:sz w:val="22"/>
          <w:szCs w:val="22"/>
        </w:rPr>
        <w:t>50</w:t>
      </w:r>
      <w:r w:rsidR="004B367B">
        <w:rPr>
          <w:rFonts w:ascii="Times New Roman" w:hAnsi="Times New Roman" w:cs="Times New Roman"/>
          <w:sz w:val="22"/>
          <w:szCs w:val="22"/>
        </w:rPr>
        <w:t xml:space="preserve"> </w:t>
      </w:r>
      <w:r w:rsidR="00A97B57">
        <w:rPr>
          <w:rFonts w:ascii="Times New Roman" w:hAnsi="Times New Roman" w:cs="Times New Roman"/>
          <w:sz w:val="22"/>
          <w:szCs w:val="22"/>
        </w:rPr>
        <w:t>a</w:t>
      </w:r>
      <w:r w:rsidR="004B367B">
        <w:rPr>
          <w:rFonts w:ascii="Times New Roman" w:hAnsi="Times New Roman" w:cs="Times New Roman"/>
          <w:sz w:val="22"/>
          <w:szCs w:val="22"/>
        </w:rPr>
        <w:t>.m.</w:t>
      </w:r>
    </w:p>
    <w:p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6D6A5C">
        <w:rPr>
          <w:rFonts w:ascii="Times New Roman" w:hAnsi="Times New Roman" w:cs="Times New Roman"/>
          <w:sz w:val="22"/>
          <w:szCs w:val="22"/>
        </w:rPr>
        <w:t>Pinnacle Advocacy, Sacramento, CA</w:t>
      </w:r>
    </w:p>
    <w:p w:rsidR="000624E3" w:rsidRDefault="000624E3" w:rsidP="000624E3">
      <w:pPr>
        <w:tabs>
          <w:tab w:val="left" w:pos="-90"/>
        </w:tabs>
        <w:ind w:left="-720" w:right="-720"/>
        <w:rPr>
          <w:rFonts w:ascii="Times New Roman" w:hAnsi="Times New Roman" w:cs="Times New Roman"/>
          <w:sz w:val="22"/>
          <w:szCs w:val="22"/>
        </w:rPr>
      </w:pPr>
    </w:p>
    <w:p w:rsidR="000A61E5" w:rsidRDefault="000A61E5" w:rsidP="000624E3">
      <w:pPr>
        <w:tabs>
          <w:tab w:val="left" w:pos="-90"/>
        </w:tabs>
        <w:ind w:left="-720" w:right="-720"/>
        <w:rPr>
          <w:rFonts w:ascii="Times New Roman" w:hAnsi="Times New Roman" w:cs="Times New Roman"/>
          <w:sz w:val="22"/>
          <w:szCs w:val="22"/>
        </w:rPr>
      </w:pPr>
    </w:p>
    <w:p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630"/>
        <w:gridCol w:w="3744"/>
        <w:gridCol w:w="634"/>
      </w:tblGrid>
      <w:tr w:rsidR="0063733E" w:rsidRPr="00DF4A6A" w:rsidTr="00ED0C96">
        <w:trPr>
          <w:trHeight w:val="20"/>
        </w:trPr>
        <w:tc>
          <w:tcPr>
            <w:tcW w:w="4635" w:type="dxa"/>
            <w:shd w:val="clear" w:color="auto" w:fill="auto"/>
            <w:vAlign w:val="bottom"/>
          </w:tcPr>
          <w:p w:rsidR="0063733E" w:rsidRPr="00DF4A6A" w:rsidRDefault="0063733E"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30" w:type="dxa"/>
            <w:shd w:val="clear" w:color="auto" w:fill="E0E0E0"/>
            <w:vAlign w:val="bottom"/>
          </w:tcPr>
          <w:p w:rsidR="0063733E" w:rsidRPr="00DF4A6A" w:rsidRDefault="001423CB"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rsidR="0063733E" w:rsidRPr="00DF4A6A" w:rsidRDefault="00182AFD"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Joani Finwall</w:t>
            </w:r>
            <w:r w:rsidR="006D6A5C" w:rsidRPr="00DF4A6A">
              <w:rPr>
                <w:rFonts w:ascii="Times New Roman" w:hAnsi="Times New Roman" w:cs="Times New Roman"/>
                <w:sz w:val="18"/>
                <w:szCs w:val="18"/>
              </w:rPr>
              <w:t>/Melissa Garcia</w:t>
            </w:r>
            <w:r w:rsidRPr="00DF4A6A">
              <w:rPr>
                <w:rFonts w:ascii="Times New Roman" w:hAnsi="Times New Roman" w:cs="Times New Roman"/>
                <w:sz w:val="18"/>
                <w:szCs w:val="18"/>
              </w:rPr>
              <w:t>, San Bernardino</w:t>
            </w:r>
          </w:p>
        </w:tc>
        <w:tc>
          <w:tcPr>
            <w:tcW w:w="634" w:type="dxa"/>
            <w:shd w:val="clear" w:color="auto" w:fill="E0E0E0"/>
            <w:vAlign w:val="bottom"/>
          </w:tcPr>
          <w:p w:rsidR="0063733E" w:rsidRPr="00DF4A6A" w:rsidRDefault="00EA1C30"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182AFD" w:rsidRPr="00DF4A6A" w:rsidTr="00ED0C96">
        <w:trPr>
          <w:trHeight w:val="20"/>
        </w:trPr>
        <w:tc>
          <w:tcPr>
            <w:tcW w:w="4635" w:type="dxa"/>
            <w:shd w:val="clear" w:color="auto" w:fill="auto"/>
            <w:vAlign w:val="bottom"/>
          </w:tcPr>
          <w:p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30" w:type="dxa"/>
            <w:shd w:val="clear" w:color="auto" w:fill="E0E0E0"/>
            <w:vAlign w:val="bottom"/>
          </w:tcPr>
          <w:p w:rsidR="00182AFD" w:rsidRPr="00DF4A6A" w:rsidRDefault="00EA1C30"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rsidR="00182AFD" w:rsidRPr="00DF4A6A" w:rsidRDefault="00182AFD">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634" w:type="dxa"/>
            <w:shd w:val="clear" w:color="auto" w:fill="E0E0E0"/>
            <w:vAlign w:val="center"/>
          </w:tcPr>
          <w:p w:rsidR="00182AFD" w:rsidRPr="00DF4A6A" w:rsidRDefault="00303B8C"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r>
      <w:tr w:rsidR="00182AFD" w:rsidRPr="00DF4A6A" w:rsidTr="00ED0C96">
        <w:trPr>
          <w:trHeight w:val="20"/>
        </w:trPr>
        <w:tc>
          <w:tcPr>
            <w:tcW w:w="4635" w:type="dxa"/>
            <w:shd w:val="clear" w:color="auto" w:fill="auto"/>
            <w:vAlign w:val="bottom"/>
          </w:tcPr>
          <w:p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Chuck Storey, Imperial </w:t>
            </w:r>
          </w:p>
        </w:tc>
        <w:tc>
          <w:tcPr>
            <w:tcW w:w="630" w:type="dxa"/>
            <w:shd w:val="clear" w:color="auto" w:fill="E0E0E0"/>
            <w:vAlign w:val="bottom"/>
          </w:tcPr>
          <w:p w:rsidR="00182AFD" w:rsidRPr="00DF4A6A" w:rsidRDefault="00225C9D"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634" w:type="dxa"/>
            <w:shd w:val="clear" w:color="auto" w:fill="E0E0E0"/>
            <w:vAlign w:val="bottom"/>
          </w:tcPr>
          <w:p w:rsidR="00182AFD" w:rsidRPr="00DF4A6A" w:rsidRDefault="001423CB"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rsidTr="00ED0C96">
        <w:trPr>
          <w:trHeight w:val="20"/>
        </w:trPr>
        <w:tc>
          <w:tcPr>
            <w:tcW w:w="4635" w:type="dxa"/>
            <w:shd w:val="clear" w:color="auto" w:fill="auto"/>
            <w:vAlign w:val="bottom"/>
          </w:tcPr>
          <w:p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30" w:type="dxa"/>
            <w:shd w:val="clear" w:color="auto" w:fill="E0E0E0"/>
            <w:vAlign w:val="bottom"/>
          </w:tcPr>
          <w:p w:rsidR="00182AFD" w:rsidRPr="00DF4A6A" w:rsidRDefault="00931E37"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 Santa Barbara</w:t>
            </w:r>
          </w:p>
        </w:tc>
        <w:tc>
          <w:tcPr>
            <w:tcW w:w="634" w:type="dxa"/>
            <w:shd w:val="clear" w:color="auto" w:fill="E0E0E0"/>
            <w:vAlign w:val="bottom"/>
          </w:tcPr>
          <w:p w:rsidR="00182AFD" w:rsidRPr="00DF4A6A" w:rsidRDefault="00225C9D"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rsidTr="00ED0C96">
        <w:trPr>
          <w:trHeight w:val="20"/>
        </w:trPr>
        <w:tc>
          <w:tcPr>
            <w:tcW w:w="4635" w:type="dxa"/>
            <w:shd w:val="clear" w:color="auto" w:fill="auto"/>
            <w:vAlign w:val="bottom"/>
          </w:tcPr>
          <w:p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30" w:type="dxa"/>
            <w:shd w:val="clear" w:color="auto" w:fill="E0E0E0"/>
            <w:vAlign w:val="bottom"/>
          </w:tcPr>
          <w:p w:rsidR="00182AFD" w:rsidRPr="00DF4A6A" w:rsidRDefault="00EA1C30" w:rsidP="00114F6D">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w:t>
            </w:r>
            <w:r w:rsidR="00225C9D">
              <w:rPr>
                <w:rFonts w:ascii="Times New Roman" w:hAnsi="Times New Roman" w:cs="Times New Roman"/>
                <w:sz w:val="18"/>
                <w:szCs w:val="18"/>
              </w:rPr>
              <w:t>/P/T</w:t>
            </w:r>
          </w:p>
        </w:tc>
        <w:tc>
          <w:tcPr>
            <w:tcW w:w="3744" w:type="dxa"/>
            <w:shd w:val="clear" w:color="auto" w:fill="auto"/>
            <w:vAlign w:val="bottom"/>
          </w:tcPr>
          <w:p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Gina Alcomendras/Wardell House, Santa Clara</w:t>
            </w:r>
          </w:p>
        </w:tc>
        <w:tc>
          <w:tcPr>
            <w:tcW w:w="634" w:type="dxa"/>
            <w:shd w:val="clear" w:color="auto" w:fill="E0E0E0"/>
            <w:vAlign w:val="bottom"/>
          </w:tcPr>
          <w:p w:rsidR="00182AFD" w:rsidRPr="00DF4A6A" w:rsidRDefault="00605541"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182AFD" w:rsidRPr="00DF4A6A" w:rsidTr="00ED0C96">
        <w:trPr>
          <w:trHeight w:val="20"/>
        </w:trPr>
        <w:tc>
          <w:tcPr>
            <w:tcW w:w="4635" w:type="dxa"/>
            <w:shd w:val="clear" w:color="auto" w:fill="auto"/>
            <w:vAlign w:val="center"/>
          </w:tcPr>
          <w:p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Paula Pesut, Placer</w:t>
            </w:r>
          </w:p>
        </w:tc>
        <w:tc>
          <w:tcPr>
            <w:tcW w:w="630" w:type="dxa"/>
            <w:shd w:val="clear" w:color="auto" w:fill="E0E0E0"/>
            <w:vAlign w:val="center"/>
          </w:tcPr>
          <w:p w:rsidR="00182AFD" w:rsidRPr="00DF4A6A" w:rsidRDefault="00225C9D"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 Sonoma</w:t>
            </w:r>
          </w:p>
        </w:tc>
        <w:tc>
          <w:tcPr>
            <w:tcW w:w="634" w:type="dxa"/>
            <w:shd w:val="clear" w:color="auto" w:fill="E0E0E0"/>
            <w:vAlign w:val="bottom"/>
          </w:tcPr>
          <w:p w:rsidR="00182AFD" w:rsidRPr="00DF4A6A" w:rsidRDefault="00605541"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E6388A" w:rsidRPr="00DF4A6A" w:rsidTr="00F96E9D">
        <w:trPr>
          <w:trHeight w:val="20"/>
        </w:trPr>
        <w:tc>
          <w:tcPr>
            <w:tcW w:w="4635" w:type="dxa"/>
            <w:shd w:val="clear" w:color="auto" w:fill="auto"/>
            <w:vAlign w:val="center"/>
          </w:tcPr>
          <w:p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Victoria Rodriguez, Riverside </w:t>
            </w:r>
          </w:p>
        </w:tc>
        <w:tc>
          <w:tcPr>
            <w:tcW w:w="630" w:type="dxa"/>
            <w:shd w:val="clear" w:color="auto" w:fill="E0E0E0"/>
            <w:vAlign w:val="bottom"/>
          </w:tcPr>
          <w:p w:rsidR="00E6388A" w:rsidRPr="00DF4A6A" w:rsidRDefault="00225C9D"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 Harmon, Ventura</w:t>
            </w:r>
          </w:p>
        </w:tc>
        <w:tc>
          <w:tcPr>
            <w:tcW w:w="634" w:type="dxa"/>
            <w:shd w:val="clear" w:color="auto" w:fill="E0E0E0"/>
            <w:vAlign w:val="bottom"/>
          </w:tcPr>
          <w:p w:rsidR="00E6388A" w:rsidRPr="00DF4A6A" w:rsidRDefault="001C3B80"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E6388A" w:rsidRPr="00DF4A6A" w:rsidTr="00ED0C96">
        <w:trPr>
          <w:trHeight w:val="20"/>
        </w:trPr>
        <w:tc>
          <w:tcPr>
            <w:tcW w:w="4635" w:type="dxa"/>
            <w:shd w:val="clear" w:color="auto" w:fill="auto"/>
            <w:vAlign w:val="bottom"/>
          </w:tcPr>
          <w:p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 Sacramento</w:t>
            </w:r>
          </w:p>
        </w:tc>
        <w:tc>
          <w:tcPr>
            <w:tcW w:w="630" w:type="dxa"/>
            <w:shd w:val="clear" w:color="auto" w:fill="E0E0E0"/>
            <w:vAlign w:val="bottom"/>
          </w:tcPr>
          <w:p w:rsidR="00E6388A" w:rsidRPr="00DF4A6A" w:rsidRDefault="00225C9D"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rsidR="00E6388A" w:rsidRPr="00DF4A6A" w:rsidRDefault="00E6388A" w:rsidP="00E6388A">
            <w:pPr>
              <w:overflowPunct/>
              <w:autoSpaceDE/>
              <w:autoSpaceDN/>
              <w:adjustRightInd/>
              <w:textAlignment w:val="auto"/>
              <w:rPr>
                <w:rFonts w:ascii="Times New Roman" w:hAnsi="Times New Roman" w:cs="Times New Roman"/>
                <w:sz w:val="18"/>
                <w:szCs w:val="18"/>
              </w:rPr>
            </w:pPr>
          </w:p>
        </w:tc>
        <w:tc>
          <w:tcPr>
            <w:tcW w:w="634" w:type="dxa"/>
            <w:shd w:val="clear" w:color="auto" w:fill="E0E0E0"/>
            <w:vAlign w:val="bottom"/>
          </w:tcPr>
          <w:p w:rsidR="00E6388A" w:rsidRPr="00DF4A6A" w:rsidRDefault="00E6388A" w:rsidP="00E6388A">
            <w:pPr>
              <w:overflowPunct/>
              <w:autoSpaceDE/>
              <w:autoSpaceDN/>
              <w:adjustRightInd/>
              <w:textAlignment w:val="auto"/>
              <w:rPr>
                <w:rFonts w:ascii="Times New Roman" w:hAnsi="Times New Roman" w:cs="Times New Roman"/>
                <w:sz w:val="18"/>
                <w:szCs w:val="18"/>
              </w:rPr>
            </w:pPr>
          </w:p>
        </w:tc>
      </w:tr>
    </w:tbl>
    <w:p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DF4A6A" w:rsidRPr="00DF4A6A">
        <w:rPr>
          <w:rFonts w:ascii="Times New Roman" w:hAnsi="Times New Roman" w:cs="Times New Roman"/>
          <w:b/>
          <w:sz w:val="22"/>
          <w:szCs w:val="22"/>
        </w:rPr>
        <w:t>P</w:t>
      </w:r>
      <w:r w:rsidR="00DF4A6A">
        <w:rPr>
          <w:rFonts w:ascii="Times New Roman" w:hAnsi="Times New Roman" w:cs="Times New Roman"/>
          <w:sz w:val="22"/>
          <w:szCs w:val="22"/>
        </w:rPr>
        <w:t xml:space="preserve"> – Present</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in attendance</w:t>
      </w:r>
      <w:r w:rsidR="00DF4A6A">
        <w:rPr>
          <w:rFonts w:ascii="Times New Roman" w:hAnsi="Times New Roman" w:cs="Times New Roman"/>
          <w:sz w:val="22"/>
          <w:szCs w:val="22"/>
        </w:rPr>
        <w:t xml:space="preserve">; </w:t>
      </w:r>
      <w:r w:rsidR="00DF4A6A" w:rsidRPr="00DF4A6A">
        <w:rPr>
          <w:rFonts w:ascii="Times New Roman" w:hAnsi="Times New Roman" w:cs="Times New Roman"/>
          <w:b/>
          <w:sz w:val="22"/>
          <w:szCs w:val="22"/>
        </w:rPr>
        <w:t>T</w:t>
      </w:r>
      <w:r w:rsidR="00DF4A6A">
        <w:rPr>
          <w:rFonts w:ascii="Times New Roman" w:hAnsi="Times New Roman" w:cs="Times New Roman"/>
          <w:b/>
          <w:sz w:val="22"/>
          <w:szCs w:val="22"/>
        </w:rPr>
        <w:t xml:space="preserve"> </w:t>
      </w:r>
      <w:r w:rsidR="00DF4A6A"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w:t>
      </w:r>
    </w:p>
    <w:p w:rsidR="006C6828" w:rsidRPr="00DF4A6A" w:rsidRDefault="006C6828" w:rsidP="00E64D97">
      <w:pPr>
        <w:rPr>
          <w:rFonts w:ascii="Times New Roman" w:hAnsi="Times New Roman" w:cs="Times New Roman"/>
          <w:sz w:val="22"/>
          <w:szCs w:val="22"/>
        </w:rPr>
      </w:pPr>
    </w:p>
    <w:p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5D5A2E" w:rsidRPr="00DF4A6A">
        <w:rPr>
          <w:rFonts w:ascii="Times New Roman" w:hAnsi="Times New Roman" w:cs="Times New Roman"/>
          <w:sz w:val="22"/>
          <w:szCs w:val="22"/>
        </w:rPr>
        <w:t>9:3</w:t>
      </w:r>
      <w:r w:rsidR="00303B8C">
        <w:rPr>
          <w:rFonts w:ascii="Times New Roman" w:hAnsi="Times New Roman" w:cs="Times New Roman"/>
          <w:sz w:val="22"/>
          <w:szCs w:val="22"/>
        </w:rPr>
        <w:t>3</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rsidR="000B607D" w:rsidRPr="00DF4A6A" w:rsidRDefault="000B607D" w:rsidP="000B607D">
      <w:pPr>
        <w:pStyle w:val="ListParagraph"/>
        <w:rPr>
          <w:rFonts w:ascii="Times New Roman" w:hAnsi="Times New Roman" w:cs="Times New Roman"/>
          <w:sz w:val="22"/>
          <w:szCs w:val="22"/>
        </w:rPr>
      </w:pPr>
    </w:p>
    <w:p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r w:rsidRPr="00DF4A6A">
        <w:rPr>
          <w:rFonts w:ascii="Times New Roman" w:hAnsi="Times New Roman" w:cs="Times New Roman"/>
          <w:sz w:val="22"/>
          <w:szCs w:val="22"/>
        </w:rPr>
        <w:br/>
      </w:r>
    </w:p>
    <w:tbl>
      <w:tblPr>
        <w:tblStyle w:val="TableGrid"/>
        <w:tblW w:w="8928" w:type="dxa"/>
        <w:tblInd w:w="715" w:type="dxa"/>
        <w:tblLayout w:type="fixed"/>
        <w:tblLook w:val="04A0" w:firstRow="1" w:lastRow="0" w:firstColumn="1" w:lastColumn="0" w:noHBand="0" w:noVBand="1"/>
      </w:tblPr>
      <w:tblGrid>
        <w:gridCol w:w="6480"/>
        <w:gridCol w:w="1296"/>
        <w:gridCol w:w="1152"/>
      </w:tblGrid>
      <w:tr w:rsidR="00FC2082" w:rsidRPr="00267671" w:rsidTr="00605541">
        <w:tc>
          <w:tcPr>
            <w:tcW w:w="6480" w:type="dxa"/>
          </w:tcPr>
          <w:p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296" w:type="dxa"/>
          </w:tcPr>
          <w:p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c>
          <w:tcPr>
            <w:tcW w:w="1152" w:type="dxa"/>
            <w:shd w:val="clear" w:color="auto" w:fill="E0E0E0"/>
          </w:tcPr>
          <w:p w:rsidR="00FC2082" w:rsidRPr="00267671" w:rsidRDefault="00FC2082" w:rsidP="00114F6D">
            <w:pPr>
              <w:pStyle w:val="ListParagraph"/>
              <w:ind w:left="0"/>
              <w:jc w:val="center"/>
              <w:rPr>
                <w:rFonts w:ascii="Times New Roman" w:hAnsi="Times New Roman" w:cs="Times New Roman"/>
                <w:b/>
                <w:i/>
                <w:sz w:val="18"/>
                <w:szCs w:val="22"/>
              </w:rPr>
            </w:pPr>
          </w:p>
        </w:tc>
      </w:tr>
      <w:tr w:rsidR="00C74A25" w:rsidRPr="00267671" w:rsidTr="00605541">
        <w:tc>
          <w:tcPr>
            <w:tcW w:w="6480" w:type="dxa"/>
          </w:tcPr>
          <w:p w:rsidR="00C74A25" w:rsidRPr="00C74A25" w:rsidRDefault="00C74A25" w:rsidP="00C74A25">
            <w:pPr>
              <w:overflowPunct/>
              <w:autoSpaceDE/>
              <w:autoSpaceDN/>
              <w:adjustRightInd/>
              <w:textAlignment w:val="auto"/>
              <w:rPr>
                <w:rFonts w:ascii="Times New Roman" w:hAnsi="Times New Roman" w:cs="Times New Roman"/>
                <w:sz w:val="18"/>
                <w:szCs w:val="22"/>
              </w:rPr>
            </w:pPr>
            <w:r w:rsidRPr="00C74A25">
              <w:rPr>
                <w:rFonts w:ascii="Times New Roman" w:hAnsi="Times New Roman" w:cs="Times New Roman"/>
                <w:sz w:val="18"/>
                <w:szCs w:val="22"/>
              </w:rPr>
              <w:t xml:space="preserve">Lisset Barajas, Jaime Parangan </w:t>
            </w:r>
          </w:p>
        </w:tc>
        <w:tc>
          <w:tcPr>
            <w:tcW w:w="1296" w:type="dxa"/>
          </w:tcPr>
          <w:p w:rsidR="00C74A25" w:rsidRDefault="00C74A25" w:rsidP="00FA3B27">
            <w:pPr>
              <w:pStyle w:val="ListParagraph"/>
              <w:ind w:left="0"/>
              <w:rPr>
                <w:rFonts w:ascii="Times New Roman" w:hAnsi="Times New Roman" w:cs="Times New Roman"/>
                <w:sz w:val="18"/>
                <w:szCs w:val="22"/>
              </w:rPr>
            </w:pPr>
            <w:r>
              <w:rPr>
                <w:rFonts w:ascii="Times New Roman" w:hAnsi="Times New Roman" w:cs="Times New Roman"/>
                <w:sz w:val="18"/>
                <w:szCs w:val="22"/>
              </w:rPr>
              <w:t>Contra Costa</w:t>
            </w:r>
          </w:p>
        </w:tc>
        <w:tc>
          <w:tcPr>
            <w:tcW w:w="1152" w:type="dxa"/>
            <w:shd w:val="clear" w:color="auto" w:fill="E0E0E0"/>
          </w:tcPr>
          <w:p w:rsidR="00C74A25" w:rsidRDefault="00C74A25"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T/T</w:t>
            </w:r>
          </w:p>
        </w:tc>
      </w:tr>
      <w:tr w:rsidR="001423CB" w:rsidRPr="00267671" w:rsidTr="00605541">
        <w:tc>
          <w:tcPr>
            <w:tcW w:w="6480" w:type="dxa"/>
          </w:tcPr>
          <w:p w:rsidR="001423CB" w:rsidRPr="001C3B80" w:rsidRDefault="001423CB" w:rsidP="00FA3B27">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Debbie LaGrande</w:t>
            </w:r>
          </w:p>
        </w:tc>
        <w:tc>
          <w:tcPr>
            <w:tcW w:w="1296" w:type="dxa"/>
          </w:tcPr>
          <w:p w:rsidR="001423CB" w:rsidRDefault="001423C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Glenn</w:t>
            </w:r>
          </w:p>
        </w:tc>
        <w:tc>
          <w:tcPr>
            <w:tcW w:w="1152" w:type="dxa"/>
            <w:shd w:val="clear" w:color="auto" w:fill="E0E0E0"/>
          </w:tcPr>
          <w:p w:rsidR="001423CB" w:rsidRPr="00267671" w:rsidRDefault="001423C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68635B" w:rsidRPr="00267671" w:rsidTr="00605541">
        <w:tc>
          <w:tcPr>
            <w:tcW w:w="6480" w:type="dxa"/>
          </w:tcPr>
          <w:p w:rsidR="0068635B" w:rsidRPr="001C3B80" w:rsidRDefault="0068635B" w:rsidP="00FA3B27">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Jacqueline Luna</w:t>
            </w:r>
          </w:p>
        </w:tc>
        <w:tc>
          <w:tcPr>
            <w:tcW w:w="1296" w:type="dxa"/>
          </w:tcPr>
          <w:p w:rsidR="0068635B" w:rsidRDefault="0068635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Madera</w:t>
            </w:r>
          </w:p>
        </w:tc>
        <w:tc>
          <w:tcPr>
            <w:tcW w:w="1152" w:type="dxa"/>
            <w:shd w:val="clear" w:color="auto" w:fill="E0E0E0"/>
          </w:tcPr>
          <w:p w:rsidR="0068635B" w:rsidRPr="00267671" w:rsidRDefault="001423C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0D0CF4" w:rsidRPr="00267671" w:rsidTr="00605541">
        <w:tc>
          <w:tcPr>
            <w:tcW w:w="6480" w:type="dxa"/>
          </w:tcPr>
          <w:p w:rsidR="000D0CF4" w:rsidRPr="001C3B80" w:rsidRDefault="0065477C" w:rsidP="001423CB">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Lisa Anderson</w:t>
            </w:r>
            <w:r w:rsidR="00E5728E">
              <w:rPr>
                <w:rFonts w:ascii="Times New Roman" w:hAnsi="Times New Roman" w:cs="Times New Roman"/>
                <w:sz w:val="18"/>
                <w:szCs w:val="22"/>
              </w:rPr>
              <w:t xml:space="preserve">/Doug </w:t>
            </w:r>
            <w:r w:rsidR="00C74A25">
              <w:rPr>
                <w:rFonts w:ascii="Times New Roman" w:hAnsi="Times New Roman" w:cs="Times New Roman"/>
                <w:sz w:val="18"/>
                <w:szCs w:val="22"/>
              </w:rPr>
              <w:t>Ca</w:t>
            </w:r>
            <w:r w:rsidR="00EA1C30" w:rsidRPr="001C3B80">
              <w:rPr>
                <w:rFonts w:ascii="Times New Roman" w:hAnsi="Times New Roman" w:cs="Times New Roman"/>
                <w:sz w:val="18"/>
                <w:szCs w:val="22"/>
              </w:rPr>
              <w:t>dy</w:t>
            </w:r>
          </w:p>
        </w:tc>
        <w:tc>
          <w:tcPr>
            <w:tcW w:w="1296" w:type="dxa"/>
          </w:tcPr>
          <w:p w:rsidR="000D0CF4" w:rsidRDefault="000D0CF4" w:rsidP="00EC28D3">
            <w:pPr>
              <w:pStyle w:val="ListParagraph"/>
              <w:ind w:left="0"/>
              <w:rPr>
                <w:rFonts w:ascii="Times New Roman" w:hAnsi="Times New Roman" w:cs="Times New Roman"/>
                <w:sz w:val="18"/>
                <w:szCs w:val="22"/>
              </w:rPr>
            </w:pPr>
            <w:r>
              <w:rPr>
                <w:rFonts w:ascii="Times New Roman" w:hAnsi="Times New Roman" w:cs="Times New Roman"/>
                <w:sz w:val="18"/>
                <w:szCs w:val="22"/>
              </w:rPr>
              <w:t>Riverside</w:t>
            </w:r>
          </w:p>
        </w:tc>
        <w:tc>
          <w:tcPr>
            <w:tcW w:w="1152" w:type="dxa"/>
            <w:shd w:val="clear" w:color="auto" w:fill="E0E0E0"/>
          </w:tcPr>
          <w:p w:rsidR="000D0CF4" w:rsidRDefault="001423CB" w:rsidP="00EC28D3">
            <w:pPr>
              <w:pStyle w:val="ListParagraph"/>
              <w:ind w:left="0"/>
              <w:rPr>
                <w:rFonts w:ascii="Times New Roman" w:hAnsi="Times New Roman" w:cs="Times New Roman"/>
                <w:sz w:val="18"/>
                <w:szCs w:val="22"/>
              </w:rPr>
            </w:pPr>
            <w:r>
              <w:rPr>
                <w:rFonts w:ascii="Times New Roman" w:hAnsi="Times New Roman" w:cs="Times New Roman"/>
                <w:sz w:val="18"/>
                <w:szCs w:val="22"/>
              </w:rPr>
              <w:t>T</w:t>
            </w:r>
            <w:r w:rsidR="001C3B80">
              <w:rPr>
                <w:rFonts w:ascii="Times New Roman" w:hAnsi="Times New Roman" w:cs="Times New Roman"/>
                <w:sz w:val="18"/>
                <w:szCs w:val="22"/>
              </w:rPr>
              <w:t>/T</w:t>
            </w:r>
          </w:p>
        </w:tc>
      </w:tr>
      <w:tr w:rsidR="00225C9D" w:rsidRPr="00267671" w:rsidTr="00605541">
        <w:tc>
          <w:tcPr>
            <w:tcW w:w="6480" w:type="dxa"/>
          </w:tcPr>
          <w:p w:rsidR="00225C9D" w:rsidRPr="001C3B80" w:rsidRDefault="00114F1B" w:rsidP="00E05713">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Nicole Barber/</w:t>
            </w:r>
            <w:r w:rsidR="00225C9D" w:rsidRPr="001C3B80">
              <w:rPr>
                <w:rFonts w:ascii="Times New Roman" w:hAnsi="Times New Roman" w:cs="Times New Roman"/>
                <w:sz w:val="18"/>
                <w:szCs w:val="22"/>
              </w:rPr>
              <w:t>Andrea Velasco</w:t>
            </w:r>
          </w:p>
        </w:tc>
        <w:tc>
          <w:tcPr>
            <w:tcW w:w="1296" w:type="dxa"/>
          </w:tcPr>
          <w:p w:rsidR="00225C9D" w:rsidRDefault="00225C9D"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 Diego</w:t>
            </w:r>
          </w:p>
        </w:tc>
        <w:tc>
          <w:tcPr>
            <w:tcW w:w="1152" w:type="dxa"/>
            <w:shd w:val="clear" w:color="auto" w:fill="E0E0E0"/>
          </w:tcPr>
          <w:p w:rsidR="00225C9D" w:rsidRPr="00267671" w:rsidRDefault="00225C9D" w:rsidP="00E05713">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FC2082" w:rsidRPr="00267671" w:rsidTr="00605541">
        <w:tc>
          <w:tcPr>
            <w:tcW w:w="6480" w:type="dxa"/>
          </w:tcPr>
          <w:p w:rsidR="00FC2082" w:rsidRPr="001C3B80" w:rsidRDefault="00E6388A">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Rosette</w:t>
            </w:r>
            <w:r w:rsidR="002744BB" w:rsidRPr="001C3B80">
              <w:rPr>
                <w:rFonts w:ascii="Times New Roman" w:hAnsi="Times New Roman" w:cs="Times New Roman"/>
                <w:sz w:val="18"/>
                <w:szCs w:val="22"/>
              </w:rPr>
              <w:t xml:space="preserve"> Keopadubsy</w:t>
            </w:r>
          </w:p>
        </w:tc>
        <w:tc>
          <w:tcPr>
            <w:tcW w:w="1296" w:type="dxa"/>
          </w:tcPr>
          <w:p w:rsidR="00FC2082" w:rsidRPr="00267671" w:rsidRDefault="00E6388A"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 J</w:t>
            </w:r>
            <w:r w:rsidR="006E6B7A">
              <w:rPr>
                <w:rFonts w:ascii="Times New Roman" w:hAnsi="Times New Roman" w:cs="Times New Roman"/>
                <w:sz w:val="18"/>
                <w:szCs w:val="22"/>
              </w:rPr>
              <w:t>oaquin</w:t>
            </w:r>
          </w:p>
        </w:tc>
        <w:tc>
          <w:tcPr>
            <w:tcW w:w="1152" w:type="dxa"/>
            <w:shd w:val="clear" w:color="auto" w:fill="E0E0E0"/>
          </w:tcPr>
          <w:p w:rsidR="00FC2082" w:rsidRPr="00267671" w:rsidRDefault="001C3B80" w:rsidP="005E2814">
            <w:pPr>
              <w:pStyle w:val="ListParagraph"/>
              <w:ind w:left="0"/>
              <w:rPr>
                <w:rFonts w:ascii="Times New Roman" w:hAnsi="Times New Roman" w:cs="Times New Roman"/>
                <w:sz w:val="18"/>
                <w:szCs w:val="22"/>
              </w:rPr>
            </w:pPr>
            <w:r>
              <w:rPr>
                <w:rFonts w:ascii="Times New Roman" w:hAnsi="Times New Roman" w:cs="Times New Roman"/>
                <w:sz w:val="18"/>
                <w:szCs w:val="22"/>
              </w:rPr>
              <w:t>P</w:t>
            </w:r>
          </w:p>
        </w:tc>
      </w:tr>
      <w:tr w:rsidR="001C3B80" w:rsidRPr="00267671" w:rsidTr="00605541">
        <w:tc>
          <w:tcPr>
            <w:tcW w:w="6480" w:type="dxa"/>
          </w:tcPr>
          <w:p w:rsidR="001C3B80" w:rsidRPr="00184F62" w:rsidRDefault="001C3B80">
            <w:pPr>
              <w:pStyle w:val="ListParagraph"/>
              <w:ind w:left="0"/>
              <w:rPr>
                <w:rFonts w:ascii="Times New Roman" w:hAnsi="Times New Roman" w:cs="Times New Roman"/>
                <w:sz w:val="18"/>
                <w:szCs w:val="22"/>
              </w:rPr>
            </w:pPr>
            <w:r w:rsidRPr="00184F62">
              <w:rPr>
                <w:rFonts w:ascii="Times New Roman" w:hAnsi="Times New Roman" w:cs="Times New Roman"/>
                <w:sz w:val="18"/>
                <w:szCs w:val="22"/>
              </w:rPr>
              <w:t xml:space="preserve">Danielle </w:t>
            </w:r>
            <w:r w:rsidR="00121DF2" w:rsidRPr="00184F62">
              <w:rPr>
                <w:rFonts w:ascii="Times New Roman" w:hAnsi="Times New Roman" w:cs="Times New Roman"/>
                <w:sz w:val="18"/>
                <w:szCs w:val="22"/>
              </w:rPr>
              <w:t>Rifilato</w:t>
            </w:r>
          </w:p>
        </w:tc>
        <w:tc>
          <w:tcPr>
            <w:tcW w:w="1296" w:type="dxa"/>
          </w:tcPr>
          <w:p w:rsidR="001C3B80" w:rsidRDefault="001C3B80"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Santa Barbara</w:t>
            </w:r>
          </w:p>
        </w:tc>
        <w:tc>
          <w:tcPr>
            <w:tcW w:w="1152" w:type="dxa"/>
            <w:shd w:val="clear" w:color="auto" w:fill="E0E0E0"/>
          </w:tcPr>
          <w:p w:rsidR="001C3B80" w:rsidRDefault="001C3B80" w:rsidP="005E2814">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1423CB" w:rsidRPr="00267671" w:rsidTr="00605541">
        <w:tc>
          <w:tcPr>
            <w:tcW w:w="6480" w:type="dxa"/>
          </w:tcPr>
          <w:p w:rsidR="001423CB" w:rsidRPr="00184F62" w:rsidRDefault="001423CB" w:rsidP="00605541">
            <w:pPr>
              <w:pStyle w:val="ListParagraph"/>
              <w:ind w:left="0"/>
              <w:rPr>
                <w:rFonts w:ascii="Times New Roman" w:hAnsi="Times New Roman" w:cs="Times New Roman"/>
                <w:sz w:val="18"/>
                <w:szCs w:val="22"/>
              </w:rPr>
            </w:pPr>
            <w:r w:rsidRPr="00184F62">
              <w:rPr>
                <w:rFonts w:ascii="Times New Roman" w:hAnsi="Times New Roman" w:cs="Times New Roman"/>
                <w:sz w:val="18"/>
                <w:szCs w:val="22"/>
              </w:rPr>
              <w:t>Marnie Stout/Laura Luna/Julie Hughes</w:t>
            </w:r>
            <w:r w:rsidR="00605541" w:rsidRPr="00184F62">
              <w:rPr>
                <w:rFonts w:ascii="Times New Roman" w:hAnsi="Times New Roman" w:cs="Times New Roman"/>
                <w:sz w:val="18"/>
                <w:szCs w:val="22"/>
              </w:rPr>
              <w:t xml:space="preserve">/Dawn Salazar </w:t>
            </w:r>
            <w:r w:rsidRPr="00184F62">
              <w:rPr>
                <w:rFonts w:ascii="Times New Roman" w:hAnsi="Times New Roman" w:cs="Times New Roman"/>
                <w:sz w:val="18"/>
                <w:szCs w:val="22"/>
              </w:rPr>
              <w:t>/</w:t>
            </w:r>
            <w:r w:rsidR="00605541">
              <w:rPr>
                <w:rFonts w:ascii="Times New Roman" w:hAnsi="Times New Roman" w:cs="Times New Roman"/>
                <w:sz w:val="18"/>
                <w:szCs w:val="22"/>
              </w:rPr>
              <w:t>Lori Minneker/</w:t>
            </w:r>
            <w:r w:rsidRPr="00184F62">
              <w:rPr>
                <w:rFonts w:ascii="Times New Roman" w:hAnsi="Times New Roman" w:cs="Times New Roman"/>
                <w:sz w:val="18"/>
                <w:szCs w:val="22"/>
              </w:rPr>
              <w:t>Jules Ordinario</w:t>
            </w:r>
          </w:p>
        </w:tc>
        <w:tc>
          <w:tcPr>
            <w:tcW w:w="1296" w:type="dxa"/>
          </w:tcPr>
          <w:p w:rsidR="001423CB" w:rsidRDefault="001423CB"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Santa Clara</w:t>
            </w:r>
          </w:p>
        </w:tc>
        <w:tc>
          <w:tcPr>
            <w:tcW w:w="1152" w:type="dxa"/>
            <w:shd w:val="clear" w:color="auto" w:fill="E0E0E0"/>
          </w:tcPr>
          <w:p w:rsidR="001423CB" w:rsidRPr="00267671" w:rsidRDefault="001423CB" w:rsidP="005E2814">
            <w:pPr>
              <w:pStyle w:val="ListParagraph"/>
              <w:ind w:left="0"/>
              <w:rPr>
                <w:rFonts w:ascii="Times New Roman" w:hAnsi="Times New Roman" w:cs="Times New Roman"/>
                <w:sz w:val="18"/>
                <w:szCs w:val="22"/>
              </w:rPr>
            </w:pPr>
            <w:r>
              <w:rPr>
                <w:rFonts w:ascii="Times New Roman" w:hAnsi="Times New Roman" w:cs="Times New Roman"/>
                <w:sz w:val="18"/>
                <w:szCs w:val="22"/>
              </w:rPr>
              <w:t>T/T/T/T/T</w:t>
            </w:r>
            <w:r w:rsidR="00605541">
              <w:rPr>
                <w:rFonts w:ascii="Times New Roman" w:hAnsi="Times New Roman" w:cs="Times New Roman"/>
                <w:sz w:val="18"/>
                <w:szCs w:val="22"/>
              </w:rPr>
              <w:t>/T</w:t>
            </w:r>
          </w:p>
        </w:tc>
      </w:tr>
      <w:tr w:rsidR="00121DF2" w:rsidRPr="00267671" w:rsidTr="00605541">
        <w:tc>
          <w:tcPr>
            <w:tcW w:w="6480" w:type="dxa"/>
          </w:tcPr>
          <w:p w:rsidR="00121DF2" w:rsidRPr="00184F62" w:rsidRDefault="00121DF2" w:rsidP="00BA1545">
            <w:pPr>
              <w:pStyle w:val="ListParagraph"/>
              <w:ind w:left="0"/>
              <w:rPr>
                <w:rFonts w:ascii="Times New Roman" w:hAnsi="Times New Roman" w:cs="Times New Roman"/>
                <w:sz w:val="18"/>
                <w:szCs w:val="22"/>
              </w:rPr>
            </w:pPr>
            <w:r w:rsidRPr="00184F62">
              <w:rPr>
                <w:rFonts w:ascii="Times New Roman" w:hAnsi="Times New Roman" w:cs="Times New Roman"/>
                <w:sz w:val="18"/>
                <w:szCs w:val="22"/>
              </w:rPr>
              <w:t>Margarita Williams</w:t>
            </w:r>
          </w:p>
        </w:tc>
        <w:tc>
          <w:tcPr>
            <w:tcW w:w="1296" w:type="dxa"/>
          </w:tcPr>
          <w:p w:rsidR="00121DF2" w:rsidRDefault="00121DF2" w:rsidP="00BA1545">
            <w:pPr>
              <w:pStyle w:val="ListParagraph"/>
              <w:ind w:left="0"/>
              <w:rPr>
                <w:rFonts w:ascii="Times New Roman" w:hAnsi="Times New Roman" w:cs="Times New Roman"/>
                <w:sz w:val="18"/>
                <w:szCs w:val="22"/>
              </w:rPr>
            </w:pPr>
            <w:r>
              <w:rPr>
                <w:rFonts w:ascii="Times New Roman" w:hAnsi="Times New Roman" w:cs="Times New Roman"/>
                <w:sz w:val="18"/>
                <w:szCs w:val="22"/>
              </w:rPr>
              <w:t>Santa Cruz</w:t>
            </w:r>
          </w:p>
        </w:tc>
        <w:tc>
          <w:tcPr>
            <w:tcW w:w="1152" w:type="dxa"/>
            <w:shd w:val="clear" w:color="auto" w:fill="E0E0E0"/>
          </w:tcPr>
          <w:p w:rsidR="00121DF2" w:rsidRDefault="00121DF2" w:rsidP="00BA1545">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483BA6" w:rsidRPr="00267671" w:rsidTr="00605541">
        <w:tc>
          <w:tcPr>
            <w:tcW w:w="6480" w:type="dxa"/>
          </w:tcPr>
          <w:p w:rsidR="00483BA6" w:rsidRPr="00184F62" w:rsidRDefault="00483BA6" w:rsidP="001C3B80">
            <w:pPr>
              <w:pStyle w:val="ListParagraph"/>
              <w:ind w:left="0"/>
              <w:rPr>
                <w:rFonts w:ascii="Times New Roman" w:hAnsi="Times New Roman" w:cs="Times New Roman"/>
                <w:sz w:val="18"/>
                <w:szCs w:val="22"/>
              </w:rPr>
            </w:pPr>
            <w:r w:rsidRPr="00184F62">
              <w:rPr>
                <w:rFonts w:ascii="Times New Roman" w:hAnsi="Times New Roman" w:cs="Times New Roman"/>
                <w:sz w:val="18"/>
                <w:szCs w:val="22"/>
              </w:rPr>
              <w:t>Amanda King</w:t>
            </w:r>
            <w:r w:rsidR="001423CB" w:rsidRPr="00184F62">
              <w:rPr>
                <w:rFonts w:ascii="Times New Roman" w:hAnsi="Times New Roman" w:cs="Times New Roman"/>
                <w:sz w:val="18"/>
                <w:szCs w:val="22"/>
              </w:rPr>
              <w:t xml:space="preserve"> </w:t>
            </w:r>
          </w:p>
        </w:tc>
        <w:tc>
          <w:tcPr>
            <w:tcW w:w="1296" w:type="dxa"/>
          </w:tcPr>
          <w:p w:rsidR="00483BA6" w:rsidRPr="00267671" w:rsidRDefault="00483BA6" w:rsidP="00377D7D">
            <w:pPr>
              <w:pStyle w:val="ListParagraph"/>
              <w:ind w:left="0"/>
              <w:rPr>
                <w:rFonts w:ascii="Times New Roman" w:hAnsi="Times New Roman" w:cs="Times New Roman"/>
                <w:sz w:val="18"/>
                <w:szCs w:val="22"/>
              </w:rPr>
            </w:pPr>
            <w:r>
              <w:rPr>
                <w:rFonts w:ascii="Times New Roman" w:hAnsi="Times New Roman" w:cs="Times New Roman"/>
                <w:sz w:val="18"/>
                <w:szCs w:val="22"/>
              </w:rPr>
              <w:t>Sonoma</w:t>
            </w:r>
          </w:p>
        </w:tc>
        <w:tc>
          <w:tcPr>
            <w:tcW w:w="1152" w:type="dxa"/>
            <w:shd w:val="clear" w:color="auto" w:fill="E0E0E0"/>
          </w:tcPr>
          <w:p w:rsidR="00483BA6" w:rsidRPr="00267671" w:rsidRDefault="001423CB" w:rsidP="00377D7D">
            <w:pPr>
              <w:pStyle w:val="ListParagraph"/>
              <w:ind w:left="0"/>
              <w:rPr>
                <w:rFonts w:ascii="Times New Roman" w:hAnsi="Times New Roman" w:cs="Times New Roman"/>
                <w:sz w:val="18"/>
                <w:szCs w:val="22"/>
              </w:rPr>
            </w:pPr>
            <w:r>
              <w:rPr>
                <w:rFonts w:ascii="Times New Roman" w:hAnsi="Times New Roman" w:cs="Times New Roman"/>
                <w:sz w:val="18"/>
                <w:szCs w:val="22"/>
              </w:rPr>
              <w:t>T/T</w:t>
            </w:r>
          </w:p>
        </w:tc>
      </w:tr>
      <w:tr w:rsidR="00FC2082" w:rsidRPr="00267671" w:rsidTr="00605541">
        <w:tc>
          <w:tcPr>
            <w:tcW w:w="6480" w:type="dxa"/>
          </w:tcPr>
          <w:p w:rsidR="00FC2082" w:rsidRPr="001C3B80" w:rsidRDefault="00E6388A" w:rsidP="001C3B80">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Donna Linder</w:t>
            </w:r>
            <w:r w:rsidR="0068635B" w:rsidRPr="001C3B80">
              <w:rPr>
                <w:rFonts w:ascii="Times New Roman" w:hAnsi="Times New Roman" w:cs="Times New Roman"/>
                <w:sz w:val="18"/>
                <w:szCs w:val="22"/>
              </w:rPr>
              <w:t xml:space="preserve"> </w:t>
            </w:r>
          </w:p>
        </w:tc>
        <w:tc>
          <w:tcPr>
            <w:tcW w:w="1296" w:type="dxa"/>
          </w:tcPr>
          <w:p w:rsidR="00FC2082" w:rsidRPr="00267671" w:rsidRDefault="00E6388A" w:rsidP="006C74F2">
            <w:pPr>
              <w:pStyle w:val="ListParagraph"/>
              <w:ind w:left="0"/>
              <w:rPr>
                <w:rFonts w:ascii="Times New Roman" w:hAnsi="Times New Roman" w:cs="Times New Roman"/>
                <w:sz w:val="18"/>
                <w:szCs w:val="22"/>
              </w:rPr>
            </w:pPr>
            <w:r>
              <w:rPr>
                <w:rFonts w:ascii="Times New Roman" w:hAnsi="Times New Roman" w:cs="Times New Roman"/>
                <w:sz w:val="18"/>
                <w:szCs w:val="22"/>
              </w:rPr>
              <w:t>Stanislaus</w:t>
            </w:r>
          </w:p>
        </w:tc>
        <w:tc>
          <w:tcPr>
            <w:tcW w:w="1152" w:type="dxa"/>
            <w:shd w:val="clear" w:color="auto" w:fill="E0E0E0"/>
          </w:tcPr>
          <w:p w:rsidR="00FC2082" w:rsidRPr="00267671" w:rsidRDefault="001C3B80" w:rsidP="006C74F2">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bl>
    <w:p w:rsidR="005E2814" w:rsidRPr="00DF4A6A" w:rsidRDefault="005E2814" w:rsidP="005E2814">
      <w:pPr>
        <w:pStyle w:val="ListParagraph"/>
        <w:rPr>
          <w:rFonts w:ascii="Times New Roman" w:hAnsi="Times New Roman" w:cs="Times New Roman"/>
          <w:sz w:val="22"/>
          <w:szCs w:val="22"/>
        </w:rPr>
      </w:pPr>
    </w:p>
    <w:p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Approval of Minutes</w:t>
      </w:r>
    </w:p>
    <w:p w:rsidR="000B607D" w:rsidRPr="006E2C88" w:rsidRDefault="00C60F8C" w:rsidP="00C60F8C">
      <w:pPr>
        <w:pStyle w:val="ListParagraph"/>
        <w:rPr>
          <w:rFonts w:ascii="Times New Roman" w:hAnsi="Times New Roman" w:cs="Times New Roman"/>
          <w:b/>
          <w:sz w:val="22"/>
          <w:szCs w:val="22"/>
        </w:rPr>
      </w:pPr>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225C9D">
        <w:rPr>
          <w:rFonts w:ascii="Times New Roman" w:hAnsi="Times New Roman" w:cs="Times New Roman"/>
          <w:sz w:val="22"/>
          <w:szCs w:val="22"/>
        </w:rPr>
        <w:t>Monique Blakeley</w:t>
      </w:r>
      <w:r w:rsidR="00440826">
        <w:rPr>
          <w:rFonts w:ascii="Times New Roman" w:hAnsi="Times New Roman" w:cs="Times New Roman"/>
          <w:sz w:val="22"/>
          <w:szCs w:val="22"/>
        </w:rPr>
        <w:t xml:space="preserve">, </w:t>
      </w:r>
      <w:r w:rsidR="00225C9D">
        <w:rPr>
          <w:rFonts w:ascii="Times New Roman" w:hAnsi="Times New Roman" w:cs="Times New Roman"/>
          <w:sz w:val="22"/>
          <w:szCs w:val="22"/>
        </w:rPr>
        <w:t>Los Angeles</w:t>
      </w:r>
      <w:r w:rsidR="00440826">
        <w:rPr>
          <w:rFonts w:ascii="Times New Roman" w:hAnsi="Times New Roman" w:cs="Times New Roman"/>
          <w:sz w:val="22"/>
          <w:szCs w:val="22"/>
        </w:rPr>
        <w:t xml:space="preserve">; Second: </w:t>
      </w:r>
      <w:r w:rsidR="00225C9D">
        <w:rPr>
          <w:rFonts w:ascii="Times New Roman" w:hAnsi="Times New Roman" w:cs="Times New Roman"/>
          <w:sz w:val="22"/>
          <w:szCs w:val="22"/>
        </w:rPr>
        <w:t>Paula Pesut, Placer</w:t>
      </w:r>
      <w:r w:rsidR="00AE1DD5">
        <w:rPr>
          <w:rFonts w:ascii="Times New Roman" w:hAnsi="Times New Roman" w:cs="Times New Roman"/>
          <w:sz w:val="22"/>
          <w:szCs w:val="22"/>
        </w:rPr>
        <w:t>. Minutes were approved.</w:t>
      </w:r>
    </w:p>
    <w:p w:rsidR="007E5E03" w:rsidRPr="006E2C88" w:rsidRDefault="007E5E03" w:rsidP="000B607D">
      <w:pPr>
        <w:pStyle w:val="ListParagraph"/>
        <w:rPr>
          <w:rFonts w:ascii="Times New Roman" w:hAnsi="Times New Roman" w:cs="Times New Roman"/>
          <w:sz w:val="22"/>
          <w:szCs w:val="22"/>
        </w:rPr>
      </w:pPr>
    </w:p>
    <w:p w:rsidR="00AD672D" w:rsidRPr="00E6388A" w:rsidRDefault="005E2814" w:rsidP="00E6388A">
      <w:pPr>
        <w:pStyle w:val="ListParagraph"/>
        <w:numPr>
          <w:ilvl w:val="0"/>
          <w:numId w:val="1"/>
        </w:numPr>
        <w:rPr>
          <w:rFonts w:ascii="Times New Roman" w:hAnsi="Times New Roman" w:cs="Times New Roman"/>
          <w:b/>
          <w:sz w:val="22"/>
          <w:szCs w:val="22"/>
        </w:rPr>
      </w:pPr>
      <w:r w:rsidRPr="00E6388A">
        <w:rPr>
          <w:rFonts w:ascii="Times New Roman" w:hAnsi="Times New Roman" w:cs="Times New Roman"/>
          <w:b/>
          <w:sz w:val="22"/>
          <w:szCs w:val="22"/>
        </w:rPr>
        <w:t>Legislative advocate update</w:t>
      </w:r>
      <w:r w:rsidR="00486D60" w:rsidRPr="00E6388A">
        <w:rPr>
          <w:rFonts w:ascii="Times New Roman" w:hAnsi="Times New Roman" w:cs="Times New Roman"/>
          <w:b/>
          <w:sz w:val="22"/>
          <w:szCs w:val="22"/>
        </w:rPr>
        <w:t xml:space="preserve"> – Matt Siverling</w:t>
      </w:r>
    </w:p>
    <w:p w:rsidR="006E6B7A" w:rsidRDefault="00121DF2"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Deadline for fiscal bills to be heard in policy committee </w:t>
      </w:r>
      <w:r w:rsidR="00225C9D">
        <w:rPr>
          <w:rFonts w:ascii="Times New Roman" w:hAnsi="Times New Roman" w:cs="Times New Roman"/>
          <w:sz w:val="22"/>
          <w:szCs w:val="22"/>
        </w:rPr>
        <w:t>is tomorrow</w:t>
      </w:r>
      <w:r>
        <w:rPr>
          <w:rFonts w:ascii="Times New Roman" w:hAnsi="Times New Roman" w:cs="Times New Roman"/>
          <w:sz w:val="22"/>
          <w:szCs w:val="22"/>
        </w:rPr>
        <w:t>, April 26</w:t>
      </w:r>
      <w:r w:rsidR="00225C9D">
        <w:rPr>
          <w:rFonts w:ascii="Times New Roman" w:hAnsi="Times New Roman" w:cs="Times New Roman"/>
          <w:sz w:val="22"/>
          <w:szCs w:val="22"/>
        </w:rPr>
        <w:t xml:space="preserve">. </w:t>
      </w:r>
      <w:r w:rsidR="00814E04">
        <w:rPr>
          <w:rFonts w:ascii="Times New Roman" w:hAnsi="Times New Roman" w:cs="Times New Roman"/>
          <w:sz w:val="22"/>
          <w:szCs w:val="22"/>
        </w:rPr>
        <w:t>D</w:t>
      </w:r>
      <w:r w:rsidR="00225C9D">
        <w:rPr>
          <w:rFonts w:ascii="Times New Roman" w:hAnsi="Times New Roman" w:cs="Times New Roman"/>
          <w:sz w:val="22"/>
          <w:szCs w:val="22"/>
        </w:rPr>
        <w:t xml:space="preserve">eadline for non-fiscal bills </w:t>
      </w:r>
      <w:r>
        <w:rPr>
          <w:rFonts w:ascii="Times New Roman" w:hAnsi="Times New Roman" w:cs="Times New Roman"/>
          <w:sz w:val="22"/>
          <w:szCs w:val="22"/>
        </w:rPr>
        <w:t>is May 3</w:t>
      </w:r>
      <w:r w:rsidR="00225C9D">
        <w:rPr>
          <w:rFonts w:ascii="Times New Roman" w:hAnsi="Times New Roman" w:cs="Times New Roman"/>
          <w:sz w:val="22"/>
          <w:szCs w:val="22"/>
        </w:rPr>
        <w:t xml:space="preserve">. </w:t>
      </w:r>
      <w:r w:rsidR="00814E04">
        <w:rPr>
          <w:rFonts w:ascii="Times New Roman" w:hAnsi="Times New Roman" w:cs="Times New Roman"/>
          <w:sz w:val="22"/>
          <w:szCs w:val="22"/>
        </w:rPr>
        <w:t>Any l</w:t>
      </w:r>
      <w:r w:rsidR="00225C9D">
        <w:rPr>
          <w:rFonts w:ascii="Times New Roman" w:hAnsi="Times New Roman" w:cs="Times New Roman"/>
          <w:sz w:val="22"/>
          <w:szCs w:val="22"/>
        </w:rPr>
        <w:t xml:space="preserve">egislation that is moving forward was </w:t>
      </w:r>
      <w:r w:rsidR="00814E04">
        <w:rPr>
          <w:rFonts w:ascii="Times New Roman" w:hAnsi="Times New Roman" w:cs="Times New Roman"/>
          <w:sz w:val="22"/>
          <w:szCs w:val="22"/>
        </w:rPr>
        <w:t xml:space="preserve">dealt </w:t>
      </w:r>
      <w:r w:rsidR="00225C9D">
        <w:rPr>
          <w:rFonts w:ascii="Times New Roman" w:hAnsi="Times New Roman" w:cs="Times New Roman"/>
          <w:sz w:val="22"/>
          <w:szCs w:val="22"/>
        </w:rPr>
        <w:t xml:space="preserve">with yesterday. </w:t>
      </w:r>
      <w:r w:rsidR="00814E04">
        <w:rPr>
          <w:rFonts w:ascii="Times New Roman" w:hAnsi="Times New Roman" w:cs="Times New Roman"/>
          <w:sz w:val="22"/>
          <w:szCs w:val="22"/>
        </w:rPr>
        <w:t>All bills</w:t>
      </w:r>
      <w:r w:rsidR="00225C9D">
        <w:rPr>
          <w:rFonts w:ascii="Times New Roman" w:hAnsi="Times New Roman" w:cs="Times New Roman"/>
          <w:sz w:val="22"/>
          <w:szCs w:val="22"/>
        </w:rPr>
        <w:t xml:space="preserve"> will now shift to </w:t>
      </w:r>
      <w:r>
        <w:rPr>
          <w:rFonts w:ascii="Times New Roman" w:hAnsi="Times New Roman" w:cs="Times New Roman"/>
          <w:sz w:val="22"/>
          <w:szCs w:val="22"/>
        </w:rPr>
        <w:t>the A</w:t>
      </w:r>
      <w:r w:rsidR="00225C9D">
        <w:rPr>
          <w:rFonts w:ascii="Times New Roman" w:hAnsi="Times New Roman" w:cs="Times New Roman"/>
          <w:sz w:val="22"/>
          <w:szCs w:val="22"/>
        </w:rPr>
        <w:t xml:space="preserve">ppropriations </w:t>
      </w:r>
      <w:r>
        <w:rPr>
          <w:rFonts w:ascii="Times New Roman" w:hAnsi="Times New Roman" w:cs="Times New Roman"/>
          <w:sz w:val="22"/>
          <w:szCs w:val="22"/>
        </w:rPr>
        <w:t>C</w:t>
      </w:r>
      <w:r w:rsidR="00225C9D">
        <w:rPr>
          <w:rFonts w:ascii="Times New Roman" w:hAnsi="Times New Roman" w:cs="Times New Roman"/>
          <w:sz w:val="22"/>
          <w:szCs w:val="22"/>
        </w:rPr>
        <w:t xml:space="preserve">ommittee. </w:t>
      </w:r>
      <w:r>
        <w:rPr>
          <w:rFonts w:ascii="Times New Roman" w:hAnsi="Times New Roman" w:cs="Times New Roman"/>
          <w:sz w:val="22"/>
          <w:szCs w:val="22"/>
        </w:rPr>
        <w:t xml:space="preserve">Any </w:t>
      </w:r>
      <w:r w:rsidR="00225C9D">
        <w:rPr>
          <w:rFonts w:ascii="Times New Roman" w:hAnsi="Times New Roman" w:cs="Times New Roman"/>
          <w:sz w:val="22"/>
          <w:szCs w:val="22"/>
        </w:rPr>
        <w:t xml:space="preserve">bill </w:t>
      </w:r>
      <w:r>
        <w:rPr>
          <w:rFonts w:ascii="Times New Roman" w:hAnsi="Times New Roman" w:cs="Times New Roman"/>
          <w:sz w:val="22"/>
          <w:szCs w:val="22"/>
        </w:rPr>
        <w:t>that does not pass</w:t>
      </w:r>
      <w:r w:rsidR="00225C9D">
        <w:rPr>
          <w:rFonts w:ascii="Times New Roman" w:hAnsi="Times New Roman" w:cs="Times New Roman"/>
          <w:sz w:val="22"/>
          <w:szCs w:val="22"/>
        </w:rPr>
        <w:t xml:space="preserve"> by midnight May 31, becomes a 2-year bill. </w:t>
      </w:r>
    </w:p>
    <w:p w:rsidR="006E6B7A" w:rsidRDefault="006E6B7A" w:rsidP="005E2814">
      <w:pPr>
        <w:pStyle w:val="ListParagraph"/>
        <w:rPr>
          <w:rFonts w:ascii="Times New Roman" w:hAnsi="Times New Roman" w:cs="Times New Roman"/>
          <w:sz w:val="22"/>
          <w:szCs w:val="22"/>
        </w:rPr>
      </w:pPr>
    </w:p>
    <w:p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716</w:t>
      </w:r>
      <w:r w:rsidR="002E1D84" w:rsidRPr="002E1D84">
        <w:rPr>
          <w:rFonts w:ascii="Times New Roman" w:hAnsi="Times New Roman" w:cs="Times New Roman"/>
          <w:b/>
          <w:sz w:val="22"/>
          <w:szCs w:val="22"/>
          <w:u w:val="single"/>
        </w:rPr>
        <w:t xml:space="preserve"> Fictitious Business Name Electronic Acknowledgment</w:t>
      </w:r>
    </w:p>
    <w:p w:rsidR="005E2814" w:rsidRDefault="00250318" w:rsidP="005E2814">
      <w:pPr>
        <w:pStyle w:val="ListParagraph"/>
        <w:rPr>
          <w:rFonts w:ascii="Times New Roman" w:hAnsi="Times New Roman" w:cs="Times New Roman"/>
          <w:sz w:val="22"/>
          <w:szCs w:val="22"/>
        </w:rPr>
      </w:pPr>
      <w:r>
        <w:rPr>
          <w:rFonts w:ascii="Times New Roman" w:hAnsi="Times New Roman" w:cs="Times New Roman"/>
          <w:sz w:val="22"/>
          <w:szCs w:val="22"/>
        </w:rPr>
        <w:t>This was a bill would allow for the electronic acknowledgment of identity to be done for the Fictitious Business Name process. The bill p</w:t>
      </w:r>
      <w:r w:rsidR="00D01877">
        <w:rPr>
          <w:rFonts w:ascii="Times New Roman" w:hAnsi="Times New Roman" w:cs="Times New Roman"/>
          <w:sz w:val="22"/>
          <w:szCs w:val="22"/>
        </w:rPr>
        <w:t xml:space="preserve">assed </w:t>
      </w:r>
      <w:r w:rsidR="004446A7">
        <w:rPr>
          <w:rFonts w:ascii="Times New Roman" w:hAnsi="Times New Roman" w:cs="Times New Roman"/>
          <w:sz w:val="22"/>
          <w:szCs w:val="22"/>
        </w:rPr>
        <w:t xml:space="preserve">first committee </w:t>
      </w:r>
      <w:r w:rsidR="00814E04">
        <w:rPr>
          <w:rFonts w:ascii="Times New Roman" w:hAnsi="Times New Roman" w:cs="Times New Roman"/>
          <w:sz w:val="22"/>
          <w:szCs w:val="22"/>
        </w:rPr>
        <w:t>and is now</w:t>
      </w:r>
      <w:r w:rsidR="004446A7">
        <w:rPr>
          <w:rFonts w:ascii="Times New Roman" w:hAnsi="Times New Roman" w:cs="Times New Roman"/>
          <w:sz w:val="22"/>
          <w:szCs w:val="22"/>
        </w:rPr>
        <w:t xml:space="preserve"> </w:t>
      </w:r>
      <w:r w:rsidR="00814E04">
        <w:rPr>
          <w:rFonts w:ascii="Times New Roman" w:hAnsi="Times New Roman" w:cs="Times New Roman"/>
          <w:sz w:val="22"/>
          <w:szCs w:val="22"/>
        </w:rPr>
        <w:t>a</w:t>
      </w:r>
      <w:r w:rsidR="004446A7">
        <w:rPr>
          <w:rFonts w:ascii="Times New Roman" w:hAnsi="Times New Roman" w:cs="Times New Roman"/>
          <w:sz w:val="22"/>
          <w:szCs w:val="22"/>
        </w:rPr>
        <w:t>wa</w:t>
      </w:r>
      <w:r w:rsidR="00225C9D">
        <w:rPr>
          <w:rFonts w:ascii="Times New Roman" w:hAnsi="Times New Roman" w:cs="Times New Roman"/>
          <w:sz w:val="22"/>
          <w:szCs w:val="22"/>
        </w:rPr>
        <w:t>i</w:t>
      </w:r>
      <w:r w:rsidR="004446A7">
        <w:rPr>
          <w:rFonts w:ascii="Times New Roman" w:hAnsi="Times New Roman" w:cs="Times New Roman"/>
          <w:sz w:val="22"/>
          <w:szCs w:val="22"/>
        </w:rPr>
        <w:t>t</w:t>
      </w:r>
      <w:r w:rsidR="00225C9D">
        <w:rPr>
          <w:rFonts w:ascii="Times New Roman" w:hAnsi="Times New Roman" w:cs="Times New Roman"/>
          <w:sz w:val="22"/>
          <w:szCs w:val="22"/>
        </w:rPr>
        <w:t>ing</w:t>
      </w:r>
      <w:r w:rsidR="00814E04">
        <w:rPr>
          <w:rFonts w:ascii="Times New Roman" w:hAnsi="Times New Roman" w:cs="Times New Roman"/>
          <w:sz w:val="22"/>
          <w:szCs w:val="22"/>
        </w:rPr>
        <w:t xml:space="preserve"> a hearing.</w:t>
      </w:r>
      <w:r w:rsidR="00D01877">
        <w:rPr>
          <w:rFonts w:ascii="Times New Roman" w:hAnsi="Times New Roman" w:cs="Times New Roman"/>
          <w:sz w:val="22"/>
          <w:szCs w:val="22"/>
        </w:rPr>
        <w:t xml:space="preserve"> </w:t>
      </w:r>
      <w:r w:rsidR="00814E04" w:rsidRPr="00814E04">
        <w:rPr>
          <w:rFonts w:ascii="Times New Roman" w:hAnsi="Times New Roman" w:cs="Times New Roman"/>
          <w:sz w:val="22"/>
          <w:szCs w:val="22"/>
        </w:rPr>
        <w:t>Assembly Privacy Committee suggested an amendment to clarify that the identity proofing process shall follow federal guidelines for security and privacy at an authentication level 3 or higher of the National Institute of Standards and Technology.</w:t>
      </w:r>
      <w:r w:rsidR="00814E04">
        <w:rPr>
          <w:rFonts w:ascii="Times New Roman" w:hAnsi="Times New Roman" w:cs="Times New Roman"/>
          <w:sz w:val="22"/>
          <w:szCs w:val="22"/>
        </w:rPr>
        <w:t xml:space="preserve"> </w:t>
      </w:r>
      <w:r w:rsidR="00225C9D">
        <w:rPr>
          <w:rFonts w:ascii="Times New Roman" w:hAnsi="Times New Roman" w:cs="Times New Roman"/>
          <w:sz w:val="22"/>
          <w:szCs w:val="22"/>
        </w:rPr>
        <w:t xml:space="preserve">Matt asked </w:t>
      </w:r>
      <w:r w:rsidR="00814E04">
        <w:rPr>
          <w:rFonts w:ascii="Times New Roman" w:hAnsi="Times New Roman" w:cs="Times New Roman"/>
          <w:sz w:val="22"/>
          <w:szCs w:val="22"/>
        </w:rPr>
        <w:t>Los Angeles</w:t>
      </w:r>
      <w:r w:rsidR="00225C9D">
        <w:rPr>
          <w:rFonts w:ascii="Times New Roman" w:hAnsi="Times New Roman" w:cs="Times New Roman"/>
          <w:sz w:val="22"/>
          <w:szCs w:val="22"/>
        </w:rPr>
        <w:t xml:space="preserve"> to forward to committee. </w:t>
      </w:r>
      <w:r w:rsidR="00814E04">
        <w:rPr>
          <w:rFonts w:ascii="Times New Roman" w:hAnsi="Times New Roman" w:cs="Times New Roman"/>
          <w:sz w:val="22"/>
          <w:szCs w:val="22"/>
        </w:rPr>
        <w:t xml:space="preserve">Monique discussed what is missing in comparison to the Vitals bill. Monique states that there are 4 items </w:t>
      </w:r>
      <w:r w:rsidR="00000627">
        <w:rPr>
          <w:rFonts w:ascii="Times New Roman" w:hAnsi="Times New Roman" w:cs="Times New Roman"/>
          <w:sz w:val="22"/>
          <w:szCs w:val="22"/>
        </w:rPr>
        <w:t xml:space="preserve">required </w:t>
      </w:r>
      <w:r w:rsidR="00814E04">
        <w:rPr>
          <w:rFonts w:ascii="Times New Roman" w:hAnsi="Times New Roman" w:cs="Times New Roman"/>
          <w:sz w:val="22"/>
          <w:szCs w:val="22"/>
        </w:rPr>
        <w:t>that will promote security to level 3.</w:t>
      </w:r>
      <w:r w:rsidR="00225C9D">
        <w:rPr>
          <w:rFonts w:ascii="Times New Roman" w:hAnsi="Times New Roman" w:cs="Times New Roman"/>
          <w:sz w:val="22"/>
          <w:szCs w:val="22"/>
        </w:rPr>
        <w:t xml:space="preserve"> </w:t>
      </w:r>
      <w:r w:rsidR="00000627">
        <w:rPr>
          <w:rFonts w:ascii="Times New Roman" w:hAnsi="Times New Roman" w:cs="Times New Roman"/>
          <w:sz w:val="22"/>
          <w:szCs w:val="22"/>
        </w:rPr>
        <w:t>Los Angeles</w:t>
      </w:r>
      <w:r w:rsidR="00114F1B">
        <w:rPr>
          <w:rFonts w:ascii="Times New Roman" w:hAnsi="Times New Roman" w:cs="Times New Roman"/>
          <w:sz w:val="22"/>
          <w:szCs w:val="22"/>
        </w:rPr>
        <w:t xml:space="preserve"> expects no pushback</w:t>
      </w:r>
      <w:r w:rsidR="00FA124A">
        <w:rPr>
          <w:rFonts w:ascii="Times New Roman" w:hAnsi="Times New Roman" w:cs="Times New Roman"/>
          <w:sz w:val="22"/>
          <w:szCs w:val="22"/>
        </w:rPr>
        <w:t xml:space="preserve"> if the author wants to modify language</w:t>
      </w:r>
      <w:r w:rsidR="00114F1B">
        <w:rPr>
          <w:rFonts w:ascii="Times New Roman" w:hAnsi="Times New Roman" w:cs="Times New Roman"/>
          <w:sz w:val="22"/>
          <w:szCs w:val="22"/>
        </w:rPr>
        <w:t>.</w:t>
      </w:r>
      <w:r w:rsidR="00000627">
        <w:rPr>
          <w:rFonts w:ascii="Times New Roman" w:hAnsi="Times New Roman" w:cs="Times New Roman"/>
          <w:sz w:val="22"/>
          <w:szCs w:val="22"/>
        </w:rPr>
        <w:t xml:space="preserve"> Matt will work with </w:t>
      </w:r>
      <w:r w:rsidR="00FA124A">
        <w:rPr>
          <w:rFonts w:ascii="Times New Roman" w:hAnsi="Times New Roman" w:cs="Times New Roman"/>
          <w:sz w:val="22"/>
          <w:szCs w:val="22"/>
        </w:rPr>
        <w:t xml:space="preserve">the </w:t>
      </w:r>
      <w:r w:rsidR="00000627">
        <w:rPr>
          <w:rFonts w:ascii="Times New Roman" w:hAnsi="Times New Roman" w:cs="Times New Roman"/>
          <w:sz w:val="22"/>
          <w:szCs w:val="22"/>
        </w:rPr>
        <w:t xml:space="preserve">author to clean up </w:t>
      </w:r>
      <w:r w:rsidR="00FA124A">
        <w:rPr>
          <w:rFonts w:ascii="Times New Roman" w:hAnsi="Times New Roman" w:cs="Times New Roman"/>
          <w:sz w:val="22"/>
          <w:szCs w:val="22"/>
        </w:rPr>
        <w:t xml:space="preserve">the </w:t>
      </w:r>
      <w:r w:rsidR="00000627">
        <w:rPr>
          <w:rFonts w:ascii="Times New Roman" w:hAnsi="Times New Roman" w:cs="Times New Roman"/>
          <w:sz w:val="22"/>
          <w:szCs w:val="22"/>
        </w:rPr>
        <w:t>bill.</w:t>
      </w:r>
      <w:r w:rsidR="00114F1B">
        <w:rPr>
          <w:rFonts w:ascii="Times New Roman" w:hAnsi="Times New Roman" w:cs="Times New Roman"/>
          <w:sz w:val="22"/>
          <w:szCs w:val="22"/>
        </w:rPr>
        <w:t xml:space="preserve"> Hearing is scheduled for next week.</w:t>
      </w:r>
    </w:p>
    <w:p w:rsidR="00312CFB" w:rsidRDefault="00312CFB" w:rsidP="005E2814">
      <w:pPr>
        <w:pStyle w:val="ListParagraph"/>
        <w:rPr>
          <w:rFonts w:ascii="Times New Roman" w:hAnsi="Times New Roman" w:cs="Times New Roman"/>
          <w:sz w:val="22"/>
          <w:szCs w:val="22"/>
        </w:rPr>
      </w:pPr>
    </w:p>
    <w:p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SB 30</w:t>
      </w:r>
      <w:r w:rsidR="002E1D84" w:rsidRPr="002E1D84">
        <w:rPr>
          <w:rFonts w:ascii="Times New Roman" w:hAnsi="Times New Roman" w:cs="Times New Roman"/>
          <w:b/>
          <w:sz w:val="22"/>
          <w:szCs w:val="22"/>
          <w:u w:val="single"/>
        </w:rPr>
        <w:t xml:space="preserve"> Domestic Partn</w:t>
      </w:r>
      <w:r w:rsidR="002E1D84">
        <w:rPr>
          <w:rFonts w:ascii="Times New Roman" w:hAnsi="Times New Roman" w:cs="Times New Roman"/>
          <w:b/>
          <w:sz w:val="22"/>
          <w:szCs w:val="22"/>
          <w:u w:val="single"/>
        </w:rPr>
        <w:t>ership: Persons Under 62 Years o</w:t>
      </w:r>
      <w:r w:rsidR="002E1D84" w:rsidRPr="002E1D84">
        <w:rPr>
          <w:rFonts w:ascii="Times New Roman" w:hAnsi="Times New Roman" w:cs="Times New Roman"/>
          <w:b/>
          <w:sz w:val="22"/>
          <w:szCs w:val="22"/>
          <w:u w:val="single"/>
        </w:rPr>
        <w:t>f Age</w:t>
      </w:r>
    </w:p>
    <w:p w:rsidR="002A180D" w:rsidRDefault="00184F62" w:rsidP="005E2814">
      <w:pPr>
        <w:pStyle w:val="ListParagraph"/>
        <w:rPr>
          <w:rFonts w:ascii="Times New Roman" w:hAnsi="Times New Roman" w:cs="Times New Roman"/>
          <w:sz w:val="22"/>
          <w:szCs w:val="22"/>
        </w:rPr>
      </w:pPr>
      <w:r>
        <w:rPr>
          <w:rFonts w:ascii="Times New Roman" w:hAnsi="Times New Roman" w:cs="Times New Roman"/>
          <w:sz w:val="22"/>
          <w:szCs w:val="22"/>
        </w:rPr>
        <w:t>Bill</w:t>
      </w:r>
      <w:r w:rsidR="00D01877">
        <w:rPr>
          <w:rFonts w:ascii="Times New Roman" w:hAnsi="Times New Roman" w:cs="Times New Roman"/>
          <w:sz w:val="22"/>
          <w:szCs w:val="22"/>
        </w:rPr>
        <w:t xml:space="preserve"> </w:t>
      </w:r>
      <w:r w:rsidR="00E5728E">
        <w:rPr>
          <w:rFonts w:ascii="Times New Roman" w:hAnsi="Times New Roman" w:cs="Times New Roman"/>
          <w:sz w:val="22"/>
          <w:szCs w:val="22"/>
        </w:rPr>
        <w:t xml:space="preserve">regarding bifurcating the State and local process for domestic partnership registration </w:t>
      </w:r>
      <w:r w:rsidR="00D01877">
        <w:rPr>
          <w:rFonts w:ascii="Times New Roman" w:hAnsi="Times New Roman" w:cs="Times New Roman"/>
          <w:sz w:val="22"/>
          <w:szCs w:val="22"/>
        </w:rPr>
        <w:t>that removes the mandate for the S</w:t>
      </w:r>
      <w:r w:rsidR="00ED4A17">
        <w:rPr>
          <w:rFonts w:ascii="Times New Roman" w:hAnsi="Times New Roman" w:cs="Times New Roman"/>
          <w:sz w:val="22"/>
          <w:szCs w:val="22"/>
        </w:rPr>
        <w:t xml:space="preserve">ecretary of </w:t>
      </w:r>
      <w:r w:rsidR="00D01877">
        <w:rPr>
          <w:rFonts w:ascii="Times New Roman" w:hAnsi="Times New Roman" w:cs="Times New Roman"/>
          <w:sz w:val="22"/>
          <w:szCs w:val="22"/>
        </w:rPr>
        <w:t>S</w:t>
      </w:r>
      <w:r w:rsidR="00ED4A17">
        <w:rPr>
          <w:rFonts w:ascii="Times New Roman" w:hAnsi="Times New Roman" w:cs="Times New Roman"/>
          <w:sz w:val="22"/>
          <w:szCs w:val="22"/>
        </w:rPr>
        <w:t>tate</w:t>
      </w:r>
      <w:r w:rsidR="00D01877">
        <w:rPr>
          <w:rFonts w:ascii="Times New Roman" w:hAnsi="Times New Roman" w:cs="Times New Roman"/>
          <w:sz w:val="22"/>
          <w:szCs w:val="22"/>
        </w:rPr>
        <w:t xml:space="preserve">’s office </w:t>
      </w:r>
      <w:r w:rsidR="00ED4A17">
        <w:rPr>
          <w:rFonts w:ascii="Times New Roman" w:hAnsi="Times New Roman" w:cs="Times New Roman"/>
          <w:sz w:val="22"/>
          <w:szCs w:val="22"/>
        </w:rPr>
        <w:t>must share their applications with the public through the County Clerk’s office.</w:t>
      </w:r>
      <w:r w:rsidR="00D01877">
        <w:rPr>
          <w:rFonts w:ascii="Times New Roman" w:hAnsi="Times New Roman" w:cs="Times New Roman"/>
          <w:sz w:val="22"/>
          <w:szCs w:val="22"/>
        </w:rPr>
        <w:t xml:space="preserve"> </w:t>
      </w:r>
      <w:r w:rsidR="00E5728E">
        <w:rPr>
          <w:rFonts w:ascii="Times New Roman" w:hAnsi="Times New Roman" w:cs="Times New Roman"/>
          <w:sz w:val="22"/>
          <w:szCs w:val="22"/>
        </w:rPr>
        <w:t>The bill p</w:t>
      </w:r>
      <w:r w:rsidR="00114F1B">
        <w:rPr>
          <w:rFonts w:ascii="Times New Roman" w:hAnsi="Times New Roman" w:cs="Times New Roman"/>
          <w:sz w:val="22"/>
          <w:szCs w:val="22"/>
        </w:rPr>
        <w:t xml:space="preserve">assed judiciary committee without </w:t>
      </w:r>
      <w:r w:rsidR="00E5728E">
        <w:rPr>
          <w:rFonts w:ascii="Times New Roman" w:hAnsi="Times New Roman" w:cs="Times New Roman"/>
          <w:sz w:val="22"/>
          <w:szCs w:val="22"/>
        </w:rPr>
        <w:t xml:space="preserve">any </w:t>
      </w:r>
      <w:r w:rsidR="00114F1B">
        <w:rPr>
          <w:rFonts w:ascii="Times New Roman" w:hAnsi="Times New Roman" w:cs="Times New Roman"/>
          <w:sz w:val="22"/>
          <w:szCs w:val="22"/>
        </w:rPr>
        <w:t>questions</w:t>
      </w:r>
      <w:r w:rsidR="00E5728E">
        <w:rPr>
          <w:rFonts w:ascii="Times New Roman" w:hAnsi="Times New Roman" w:cs="Times New Roman"/>
          <w:sz w:val="22"/>
          <w:szCs w:val="22"/>
        </w:rPr>
        <w:t>, was waived through the Appropriations Committee, and is now</w:t>
      </w:r>
      <w:r w:rsidR="00114F1B">
        <w:rPr>
          <w:rFonts w:ascii="Times New Roman" w:hAnsi="Times New Roman" w:cs="Times New Roman"/>
          <w:sz w:val="22"/>
          <w:szCs w:val="22"/>
        </w:rPr>
        <w:t xml:space="preserve"> on </w:t>
      </w:r>
      <w:r w:rsidR="00E5728E">
        <w:rPr>
          <w:rFonts w:ascii="Times New Roman" w:hAnsi="Times New Roman" w:cs="Times New Roman"/>
          <w:sz w:val="22"/>
          <w:szCs w:val="22"/>
        </w:rPr>
        <w:t xml:space="preserve">the </w:t>
      </w:r>
      <w:r w:rsidR="00114F1B">
        <w:rPr>
          <w:rFonts w:ascii="Times New Roman" w:hAnsi="Times New Roman" w:cs="Times New Roman"/>
          <w:sz w:val="22"/>
          <w:szCs w:val="22"/>
        </w:rPr>
        <w:t>floor awaiting vote.</w:t>
      </w:r>
    </w:p>
    <w:p w:rsidR="00E413A3" w:rsidRDefault="00E413A3" w:rsidP="005E2814">
      <w:pPr>
        <w:pStyle w:val="ListParagraph"/>
        <w:rPr>
          <w:rFonts w:ascii="Times New Roman" w:hAnsi="Times New Roman" w:cs="Times New Roman"/>
          <w:sz w:val="22"/>
          <w:szCs w:val="22"/>
        </w:rPr>
      </w:pPr>
    </w:p>
    <w:p w:rsidR="006B3983" w:rsidRPr="002E1D84" w:rsidRDefault="006B3983" w:rsidP="006B3983">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Pr="002E1D84">
        <w:rPr>
          <w:b/>
          <w:u w:val="single"/>
        </w:rPr>
        <w:t xml:space="preserve"> </w:t>
      </w:r>
      <w:r w:rsidRPr="002E1D84">
        <w:rPr>
          <w:rFonts w:ascii="Times New Roman" w:hAnsi="Times New Roman" w:cs="Times New Roman"/>
          <w:b/>
          <w:sz w:val="22"/>
          <w:szCs w:val="22"/>
          <w:u w:val="single"/>
        </w:rPr>
        <w:t>California Online Notary Act</w:t>
      </w:r>
      <w:r>
        <w:rPr>
          <w:rFonts w:ascii="Times New Roman" w:hAnsi="Times New Roman" w:cs="Times New Roman"/>
          <w:b/>
          <w:sz w:val="22"/>
          <w:szCs w:val="22"/>
          <w:u w:val="single"/>
        </w:rPr>
        <w:t xml:space="preserve"> of 2019</w:t>
      </w:r>
    </w:p>
    <w:p w:rsidR="006B3983" w:rsidRDefault="00114F1B" w:rsidP="00BB0AD7">
      <w:pPr>
        <w:ind w:left="720"/>
        <w:rPr>
          <w:rFonts w:ascii="Times New Roman" w:hAnsi="Times New Roman" w:cs="Times New Roman"/>
          <w:sz w:val="22"/>
          <w:szCs w:val="22"/>
        </w:rPr>
      </w:pPr>
      <w:r>
        <w:rPr>
          <w:rFonts w:ascii="Times New Roman" w:hAnsi="Times New Roman" w:cs="Times New Roman"/>
          <w:sz w:val="22"/>
          <w:szCs w:val="22"/>
        </w:rPr>
        <w:t xml:space="preserve">Just before </w:t>
      </w:r>
      <w:r w:rsidR="00122B8F">
        <w:rPr>
          <w:rFonts w:ascii="Times New Roman" w:hAnsi="Times New Roman" w:cs="Times New Roman"/>
          <w:sz w:val="22"/>
          <w:szCs w:val="22"/>
        </w:rPr>
        <w:t>hearing the</w:t>
      </w:r>
      <w:r>
        <w:rPr>
          <w:rFonts w:ascii="Times New Roman" w:hAnsi="Times New Roman" w:cs="Times New Roman"/>
          <w:sz w:val="22"/>
          <w:szCs w:val="22"/>
        </w:rPr>
        <w:t xml:space="preserve"> author pulled</w:t>
      </w:r>
      <w:r w:rsidR="00122B8F">
        <w:rPr>
          <w:rFonts w:ascii="Times New Roman" w:hAnsi="Times New Roman" w:cs="Times New Roman"/>
          <w:sz w:val="22"/>
          <w:szCs w:val="22"/>
        </w:rPr>
        <w:t xml:space="preserve"> the bill</w:t>
      </w:r>
      <w:r>
        <w:rPr>
          <w:rFonts w:ascii="Times New Roman" w:hAnsi="Times New Roman" w:cs="Times New Roman"/>
          <w:sz w:val="22"/>
          <w:szCs w:val="22"/>
        </w:rPr>
        <w:t xml:space="preserve">, making it a 2-year bill. Matt </w:t>
      </w:r>
      <w:r w:rsidR="00122B8F">
        <w:rPr>
          <w:rFonts w:ascii="Times New Roman" w:hAnsi="Times New Roman" w:cs="Times New Roman"/>
          <w:sz w:val="22"/>
          <w:szCs w:val="22"/>
        </w:rPr>
        <w:t xml:space="preserve">confirmed that </w:t>
      </w:r>
      <w:r w:rsidR="00D23CA4">
        <w:rPr>
          <w:rFonts w:ascii="Times New Roman" w:hAnsi="Times New Roman" w:cs="Times New Roman"/>
          <w:sz w:val="22"/>
          <w:szCs w:val="22"/>
        </w:rPr>
        <w:t>t</w:t>
      </w:r>
      <w:r w:rsidR="00122B8F">
        <w:rPr>
          <w:rFonts w:ascii="Times New Roman" w:hAnsi="Times New Roman" w:cs="Times New Roman"/>
          <w:sz w:val="22"/>
          <w:szCs w:val="22"/>
        </w:rPr>
        <w:t>he</w:t>
      </w:r>
      <w:r w:rsidR="00D23CA4">
        <w:rPr>
          <w:rFonts w:ascii="Times New Roman" w:hAnsi="Times New Roman" w:cs="Times New Roman"/>
          <w:sz w:val="22"/>
          <w:szCs w:val="22"/>
        </w:rPr>
        <w:t xml:space="preserve"> author</w:t>
      </w:r>
      <w:r w:rsidR="00122B8F">
        <w:rPr>
          <w:rFonts w:ascii="Times New Roman" w:hAnsi="Times New Roman" w:cs="Times New Roman"/>
          <w:sz w:val="22"/>
          <w:szCs w:val="22"/>
        </w:rPr>
        <w:t xml:space="preserve"> will not be moving forward with it this year, but </w:t>
      </w:r>
      <w:r w:rsidR="00D23CA4">
        <w:rPr>
          <w:rFonts w:ascii="Times New Roman" w:hAnsi="Times New Roman" w:cs="Times New Roman"/>
          <w:sz w:val="22"/>
          <w:szCs w:val="22"/>
        </w:rPr>
        <w:t>asked to</w:t>
      </w:r>
      <w:r w:rsidR="00122B8F">
        <w:rPr>
          <w:rFonts w:ascii="Times New Roman" w:hAnsi="Times New Roman" w:cs="Times New Roman"/>
          <w:sz w:val="22"/>
          <w:szCs w:val="22"/>
        </w:rPr>
        <w:t xml:space="preserve"> </w:t>
      </w:r>
      <w:r>
        <w:rPr>
          <w:rFonts w:ascii="Times New Roman" w:hAnsi="Times New Roman" w:cs="Times New Roman"/>
          <w:sz w:val="22"/>
          <w:szCs w:val="22"/>
        </w:rPr>
        <w:t>be involved with stakeholder committee going forward.</w:t>
      </w:r>
      <w:r w:rsidR="00D23CA4">
        <w:rPr>
          <w:rFonts w:ascii="Times New Roman" w:hAnsi="Times New Roman" w:cs="Times New Roman"/>
          <w:sz w:val="22"/>
          <w:szCs w:val="22"/>
        </w:rPr>
        <w:t xml:space="preserve"> The author also agreed to allow CACEO the opportunity to discuss their concerns on the retention issue.</w:t>
      </w:r>
    </w:p>
    <w:p w:rsidR="00114F1B" w:rsidRDefault="00114F1B" w:rsidP="00BB0AD7">
      <w:pPr>
        <w:ind w:left="720"/>
        <w:rPr>
          <w:rFonts w:ascii="Times New Roman" w:hAnsi="Times New Roman" w:cs="Times New Roman"/>
          <w:sz w:val="22"/>
          <w:szCs w:val="22"/>
        </w:rPr>
      </w:pPr>
    </w:p>
    <w:p w:rsidR="00692E81" w:rsidRPr="00AA1887" w:rsidRDefault="00692E81" w:rsidP="00692E81">
      <w:pPr>
        <w:pStyle w:val="ListParagraph"/>
        <w:rPr>
          <w:rFonts w:ascii="Times New Roman" w:hAnsi="Times New Roman" w:cs="Times New Roman"/>
          <w:b/>
          <w:sz w:val="22"/>
          <w:szCs w:val="22"/>
          <w:u w:val="single"/>
        </w:rPr>
      </w:pPr>
      <w:r w:rsidRPr="00AA1887">
        <w:rPr>
          <w:rFonts w:ascii="Times New Roman" w:hAnsi="Times New Roman" w:cs="Times New Roman"/>
          <w:b/>
          <w:sz w:val="22"/>
          <w:szCs w:val="22"/>
          <w:u w:val="single"/>
        </w:rPr>
        <w:t>AB 1819</w:t>
      </w:r>
      <w:r>
        <w:rPr>
          <w:rFonts w:ascii="Times New Roman" w:hAnsi="Times New Roman" w:cs="Times New Roman"/>
          <w:b/>
          <w:sz w:val="22"/>
          <w:szCs w:val="22"/>
          <w:u w:val="single"/>
        </w:rPr>
        <w:t xml:space="preserve"> </w:t>
      </w:r>
      <w:r w:rsidRPr="00312CFB">
        <w:rPr>
          <w:rFonts w:ascii="Times New Roman" w:hAnsi="Times New Roman" w:cs="Times New Roman"/>
          <w:b/>
          <w:sz w:val="22"/>
          <w:szCs w:val="22"/>
          <w:u w:val="single"/>
        </w:rPr>
        <w:t>Inspection of Public Records: Use of Requester’s Reproduction Equipment</w:t>
      </w:r>
    </w:p>
    <w:p w:rsidR="00692E81" w:rsidRDefault="00D23CA4" w:rsidP="00692E81">
      <w:pPr>
        <w:pStyle w:val="ListParagraph"/>
        <w:rPr>
          <w:rFonts w:ascii="Times New Roman" w:hAnsi="Times New Roman" w:cs="Times New Roman"/>
          <w:sz w:val="22"/>
          <w:szCs w:val="22"/>
        </w:rPr>
      </w:pPr>
      <w:r>
        <w:rPr>
          <w:rFonts w:ascii="Times New Roman" w:hAnsi="Times New Roman" w:cs="Times New Roman"/>
          <w:sz w:val="22"/>
          <w:szCs w:val="22"/>
        </w:rPr>
        <w:t xml:space="preserve">The </w:t>
      </w:r>
      <w:r w:rsidR="00692E81">
        <w:rPr>
          <w:rFonts w:ascii="Times New Roman" w:hAnsi="Times New Roman" w:cs="Times New Roman"/>
          <w:sz w:val="22"/>
          <w:szCs w:val="22"/>
        </w:rPr>
        <w:t xml:space="preserve">Judiciary Committee is sponsoring this bill in the Capitol. The language states that bill would </w:t>
      </w:r>
      <w:r w:rsidR="00692E81" w:rsidRPr="00A671DA">
        <w:rPr>
          <w:rFonts w:ascii="Times New Roman" w:hAnsi="Times New Roman" w:cs="Times New Roman"/>
          <w:sz w:val="22"/>
          <w:szCs w:val="22"/>
        </w:rPr>
        <w:t>grant the requester the right to use the requester’s equipment, without being charged any fees or costs, to photograph or otherwise copy or reproduce any record upon inspection, unless the means of copy or reproduction would damage the record.</w:t>
      </w:r>
      <w:r w:rsidR="00692E81">
        <w:rPr>
          <w:rFonts w:ascii="Times New Roman" w:hAnsi="Times New Roman" w:cs="Times New Roman"/>
          <w:sz w:val="22"/>
          <w:szCs w:val="22"/>
        </w:rPr>
        <w:t xml:space="preserve"> The bill is based on </w:t>
      </w:r>
      <w:r>
        <w:rPr>
          <w:rFonts w:ascii="Times New Roman" w:hAnsi="Times New Roman" w:cs="Times New Roman"/>
          <w:sz w:val="22"/>
          <w:szCs w:val="22"/>
        </w:rPr>
        <w:t xml:space="preserve">a </w:t>
      </w:r>
      <w:r w:rsidR="00692E81">
        <w:rPr>
          <w:rFonts w:ascii="Times New Roman" w:hAnsi="Times New Roman" w:cs="Times New Roman"/>
          <w:sz w:val="22"/>
          <w:szCs w:val="22"/>
        </w:rPr>
        <w:t xml:space="preserve">news reporter who took a mobile phone picture of a document and a staff member stated that it wasn’t permitted. They have inserted </w:t>
      </w:r>
      <w:r>
        <w:rPr>
          <w:rFonts w:ascii="Times New Roman" w:hAnsi="Times New Roman" w:cs="Times New Roman"/>
          <w:sz w:val="22"/>
          <w:szCs w:val="22"/>
        </w:rPr>
        <w:t xml:space="preserve">the following </w:t>
      </w:r>
      <w:r w:rsidR="00692E81">
        <w:rPr>
          <w:rFonts w:ascii="Times New Roman" w:hAnsi="Times New Roman" w:cs="Times New Roman"/>
          <w:sz w:val="22"/>
          <w:szCs w:val="22"/>
        </w:rPr>
        <w:t>language</w:t>
      </w:r>
      <w:r>
        <w:rPr>
          <w:rFonts w:ascii="Times New Roman" w:hAnsi="Times New Roman" w:cs="Times New Roman"/>
          <w:sz w:val="22"/>
          <w:szCs w:val="22"/>
        </w:rPr>
        <w:t xml:space="preserve">, “Agency may impose any reasonable limits on the use of </w:t>
      </w:r>
      <w:r w:rsidR="002D5E90">
        <w:rPr>
          <w:rFonts w:ascii="Times New Roman" w:hAnsi="Times New Roman" w:cs="Times New Roman"/>
          <w:sz w:val="22"/>
          <w:szCs w:val="22"/>
        </w:rPr>
        <w:t xml:space="preserve">the requester’s equipment </w:t>
      </w:r>
      <w:r w:rsidR="002D5E90" w:rsidRPr="002D5E90">
        <w:rPr>
          <w:rFonts w:ascii="Times New Roman" w:hAnsi="Times New Roman" w:cs="Times New Roman"/>
          <w:i/>
          <w:sz w:val="22"/>
          <w:szCs w:val="22"/>
          <w:u w:val="single"/>
        </w:rPr>
        <w:t>that are necessary to protect the safety of the records or to prevent the copying of records from being an unreasonable burden to the orderly function of the agency and its employees. The bill would authorize the agency to impose any limit</w:t>
      </w:r>
      <w:r w:rsidR="002D5E90">
        <w:rPr>
          <w:rFonts w:ascii="Times New Roman" w:hAnsi="Times New Roman" w:cs="Times New Roman"/>
          <w:sz w:val="22"/>
          <w:szCs w:val="22"/>
        </w:rPr>
        <w:t xml:space="preserve"> that is necessary to maintain the integrity </w:t>
      </w:r>
      <w:r w:rsidR="002D5E90" w:rsidRPr="002D5E90">
        <w:rPr>
          <w:rFonts w:ascii="Times New Roman" w:hAnsi="Times New Roman" w:cs="Times New Roman"/>
          <w:i/>
          <w:sz w:val="22"/>
          <w:szCs w:val="22"/>
          <w:u w:val="single"/>
        </w:rPr>
        <w:t>of, or ensure the long-term preservation of</w:t>
      </w:r>
      <w:r w:rsidR="002D5E90">
        <w:rPr>
          <w:rFonts w:ascii="Times New Roman" w:hAnsi="Times New Roman" w:cs="Times New Roman"/>
          <w:i/>
          <w:sz w:val="22"/>
          <w:szCs w:val="22"/>
        </w:rPr>
        <w:t xml:space="preserve">, </w:t>
      </w:r>
      <w:r w:rsidR="002D5E90">
        <w:rPr>
          <w:rFonts w:ascii="Times New Roman" w:hAnsi="Times New Roman" w:cs="Times New Roman"/>
          <w:sz w:val="22"/>
          <w:szCs w:val="22"/>
        </w:rPr>
        <w:t xml:space="preserve">historic or high-value </w:t>
      </w:r>
      <w:r w:rsidR="002D5E90" w:rsidRPr="002D5E90">
        <w:rPr>
          <w:rFonts w:ascii="Times New Roman" w:hAnsi="Times New Roman" w:cs="Times New Roman"/>
          <w:i/>
          <w:sz w:val="22"/>
          <w:szCs w:val="22"/>
          <w:u w:val="single"/>
        </w:rPr>
        <w:t>records</w:t>
      </w:r>
      <w:r w:rsidR="002D5E90">
        <w:rPr>
          <w:rFonts w:ascii="Times New Roman" w:hAnsi="Times New Roman" w:cs="Times New Roman"/>
          <w:i/>
          <w:sz w:val="22"/>
          <w:szCs w:val="22"/>
        </w:rPr>
        <w:t>.</w:t>
      </w:r>
      <w:r>
        <w:rPr>
          <w:rFonts w:ascii="Times New Roman" w:hAnsi="Times New Roman" w:cs="Times New Roman"/>
          <w:sz w:val="22"/>
          <w:szCs w:val="22"/>
        </w:rPr>
        <w:t>”</w:t>
      </w:r>
      <w:r w:rsidR="00692E81">
        <w:rPr>
          <w:rFonts w:ascii="Times New Roman" w:hAnsi="Times New Roman" w:cs="Times New Roman"/>
          <w:sz w:val="22"/>
          <w:szCs w:val="22"/>
        </w:rPr>
        <w:t xml:space="preserve"> </w:t>
      </w:r>
      <w:r w:rsidR="002D5E90">
        <w:rPr>
          <w:rFonts w:ascii="Times New Roman" w:hAnsi="Times New Roman" w:cs="Times New Roman"/>
          <w:sz w:val="22"/>
          <w:szCs w:val="22"/>
        </w:rPr>
        <w:t>The new l</w:t>
      </w:r>
      <w:r w:rsidR="00692E81">
        <w:rPr>
          <w:rFonts w:ascii="Times New Roman" w:hAnsi="Times New Roman" w:cs="Times New Roman"/>
          <w:sz w:val="22"/>
          <w:szCs w:val="22"/>
        </w:rPr>
        <w:t xml:space="preserve">anguage addresses </w:t>
      </w:r>
      <w:r w:rsidR="002D5E90">
        <w:rPr>
          <w:rFonts w:ascii="Times New Roman" w:hAnsi="Times New Roman" w:cs="Times New Roman"/>
          <w:sz w:val="22"/>
          <w:szCs w:val="22"/>
        </w:rPr>
        <w:t xml:space="preserve">the </w:t>
      </w:r>
      <w:r w:rsidR="00692E81">
        <w:rPr>
          <w:rFonts w:ascii="Times New Roman" w:hAnsi="Times New Roman" w:cs="Times New Roman"/>
          <w:sz w:val="22"/>
          <w:szCs w:val="22"/>
        </w:rPr>
        <w:t xml:space="preserve">concerns of </w:t>
      </w:r>
      <w:r w:rsidR="002D5E90">
        <w:rPr>
          <w:rFonts w:ascii="Times New Roman" w:hAnsi="Times New Roman" w:cs="Times New Roman"/>
          <w:sz w:val="22"/>
          <w:szCs w:val="22"/>
        </w:rPr>
        <w:t>the A</w:t>
      </w:r>
      <w:r w:rsidR="00692E81">
        <w:rPr>
          <w:rFonts w:ascii="Times New Roman" w:hAnsi="Times New Roman" w:cs="Times New Roman"/>
          <w:sz w:val="22"/>
          <w:szCs w:val="22"/>
        </w:rPr>
        <w:t xml:space="preserve">ssociation. </w:t>
      </w:r>
      <w:r w:rsidR="002D5E90">
        <w:rPr>
          <w:rFonts w:ascii="Times New Roman" w:hAnsi="Times New Roman" w:cs="Times New Roman"/>
          <w:sz w:val="22"/>
          <w:szCs w:val="22"/>
        </w:rPr>
        <w:t>The n</w:t>
      </w:r>
      <w:r w:rsidR="00692E81">
        <w:rPr>
          <w:rFonts w:ascii="Times New Roman" w:hAnsi="Times New Roman" w:cs="Times New Roman"/>
          <w:sz w:val="22"/>
          <w:szCs w:val="22"/>
        </w:rPr>
        <w:t xml:space="preserve">ew concern is that </w:t>
      </w:r>
      <w:r w:rsidR="002D5E90">
        <w:rPr>
          <w:rFonts w:ascii="Times New Roman" w:hAnsi="Times New Roman" w:cs="Times New Roman"/>
          <w:sz w:val="22"/>
          <w:szCs w:val="22"/>
        </w:rPr>
        <w:t xml:space="preserve">the </w:t>
      </w:r>
      <w:r w:rsidR="00692E81">
        <w:rPr>
          <w:rFonts w:ascii="Times New Roman" w:hAnsi="Times New Roman" w:cs="Times New Roman"/>
          <w:sz w:val="22"/>
          <w:szCs w:val="22"/>
        </w:rPr>
        <w:t xml:space="preserve">language does not address </w:t>
      </w:r>
      <w:r w:rsidR="002D5E90">
        <w:rPr>
          <w:rFonts w:ascii="Times New Roman" w:hAnsi="Times New Roman" w:cs="Times New Roman"/>
          <w:sz w:val="22"/>
          <w:szCs w:val="22"/>
        </w:rPr>
        <w:t>constituents’</w:t>
      </w:r>
      <w:r w:rsidR="00692E81">
        <w:rPr>
          <w:rFonts w:ascii="Times New Roman" w:hAnsi="Times New Roman" w:cs="Times New Roman"/>
          <w:sz w:val="22"/>
          <w:szCs w:val="22"/>
        </w:rPr>
        <w:t xml:space="preserve"> flash drives being used in </w:t>
      </w:r>
      <w:r w:rsidR="002D5E90">
        <w:rPr>
          <w:rFonts w:ascii="Times New Roman" w:hAnsi="Times New Roman" w:cs="Times New Roman"/>
          <w:sz w:val="22"/>
          <w:szCs w:val="22"/>
        </w:rPr>
        <w:t xml:space="preserve">County Clerks’ </w:t>
      </w:r>
      <w:r w:rsidR="00692E81">
        <w:rPr>
          <w:rFonts w:ascii="Times New Roman" w:hAnsi="Times New Roman" w:cs="Times New Roman"/>
          <w:sz w:val="22"/>
          <w:szCs w:val="22"/>
        </w:rPr>
        <w:t xml:space="preserve">office systems. Wardell’s concern is that constituent may say that it is unreasonable to </w:t>
      </w:r>
      <w:r w:rsidR="002D5E90">
        <w:rPr>
          <w:rFonts w:ascii="Times New Roman" w:hAnsi="Times New Roman" w:cs="Times New Roman"/>
          <w:sz w:val="22"/>
          <w:szCs w:val="22"/>
        </w:rPr>
        <w:t>prohibit</w:t>
      </w:r>
      <w:r w:rsidR="00692E81">
        <w:rPr>
          <w:rFonts w:ascii="Times New Roman" w:hAnsi="Times New Roman" w:cs="Times New Roman"/>
          <w:sz w:val="22"/>
          <w:szCs w:val="22"/>
        </w:rPr>
        <w:t xml:space="preserve"> the use of the</w:t>
      </w:r>
      <w:r w:rsidR="002D5E90">
        <w:rPr>
          <w:rFonts w:ascii="Times New Roman" w:hAnsi="Times New Roman" w:cs="Times New Roman"/>
          <w:sz w:val="22"/>
          <w:szCs w:val="22"/>
        </w:rPr>
        <w:t>ir personal</w:t>
      </w:r>
      <w:r w:rsidR="00692E81">
        <w:rPr>
          <w:rFonts w:ascii="Times New Roman" w:hAnsi="Times New Roman" w:cs="Times New Roman"/>
          <w:sz w:val="22"/>
          <w:szCs w:val="22"/>
        </w:rPr>
        <w:t xml:space="preserve"> </w:t>
      </w:r>
      <w:r w:rsidR="002D5E90">
        <w:rPr>
          <w:rFonts w:ascii="Times New Roman" w:hAnsi="Times New Roman" w:cs="Times New Roman"/>
          <w:sz w:val="22"/>
          <w:szCs w:val="22"/>
        </w:rPr>
        <w:t>flash</w:t>
      </w:r>
      <w:r w:rsidR="00692E81">
        <w:rPr>
          <w:rFonts w:ascii="Times New Roman" w:hAnsi="Times New Roman" w:cs="Times New Roman"/>
          <w:sz w:val="22"/>
          <w:szCs w:val="22"/>
        </w:rPr>
        <w:t xml:space="preserve"> drive</w:t>
      </w:r>
      <w:r w:rsidR="002D5E90">
        <w:rPr>
          <w:rFonts w:ascii="Times New Roman" w:hAnsi="Times New Roman" w:cs="Times New Roman"/>
          <w:sz w:val="22"/>
          <w:szCs w:val="22"/>
        </w:rPr>
        <w:t xml:space="preserve"> in the County Clerks’ office system</w:t>
      </w:r>
      <w:r w:rsidR="00692E81">
        <w:rPr>
          <w:rFonts w:ascii="Times New Roman" w:hAnsi="Times New Roman" w:cs="Times New Roman"/>
          <w:sz w:val="22"/>
          <w:szCs w:val="22"/>
        </w:rPr>
        <w:t>. Val suggests that the term “flash drive” be removed (</w:t>
      </w:r>
      <w:r w:rsidR="002D5E90">
        <w:rPr>
          <w:rFonts w:ascii="Times New Roman" w:hAnsi="Times New Roman" w:cs="Times New Roman"/>
          <w:sz w:val="22"/>
          <w:szCs w:val="22"/>
        </w:rPr>
        <w:t xml:space="preserve">the </w:t>
      </w:r>
      <w:r w:rsidR="00692E81">
        <w:rPr>
          <w:rFonts w:ascii="Times New Roman" w:hAnsi="Times New Roman" w:cs="Times New Roman"/>
          <w:sz w:val="22"/>
          <w:szCs w:val="22"/>
        </w:rPr>
        <w:t>term is in the analysis). She feels that constituents should not be able to i</w:t>
      </w:r>
      <w:r w:rsidR="008667C7">
        <w:rPr>
          <w:rFonts w:ascii="Times New Roman" w:hAnsi="Times New Roman" w:cs="Times New Roman"/>
          <w:sz w:val="22"/>
          <w:szCs w:val="22"/>
        </w:rPr>
        <w:t>ntroduce any type of device into any County computer or network</w:t>
      </w:r>
      <w:r w:rsidR="00692E81">
        <w:rPr>
          <w:rFonts w:ascii="Times New Roman" w:hAnsi="Times New Roman" w:cs="Times New Roman"/>
          <w:sz w:val="22"/>
          <w:szCs w:val="22"/>
        </w:rPr>
        <w:t xml:space="preserve">. </w:t>
      </w:r>
      <w:r w:rsidR="008667C7">
        <w:rPr>
          <w:rFonts w:ascii="Times New Roman" w:hAnsi="Times New Roman" w:cs="Times New Roman"/>
          <w:sz w:val="22"/>
          <w:szCs w:val="22"/>
        </w:rPr>
        <w:t xml:space="preserve">County </w:t>
      </w:r>
      <w:r w:rsidR="00692E81">
        <w:rPr>
          <w:rFonts w:ascii="Times New Roman" w:hAnsi="Times New Roman" w:cs="Times New Roman"/>
          <w:sz w:val="22"/>
          <w:szCs w:val="22"/>
        </w:rPr>
        <w:t>Recorder</w:t>
      </w:r>
      <w:r w:rsidR="008667C7">
        <w:rPr>
          <w:rFonts w:ascii="Times New Roman" w:hAnsi="Times New Roman" w:cs="Times New Roman"/>
          <w:sz w:val="22"/>
          <w:szCs w:val="22"/>
        </w:rPr>
        <w:t>s’</w:t>
      </w:r>
      <w:r w:rsidR="00692E81">
        <w:rPr>
          <w:rFonts w:ascii="Times New Roman" w:hAnsi="Times New Roman" w:cs="Times New Roman"/>
          <w:sz w:val="22"/>
          <w:szCs w:val="22"/>
        </w:rPr>
        <w:t xml:space="preserve"> </w:t>
      </w:r>
      <w:r w:rsidR="008667C7">
        <w:rPr>
          <w:rFonts w:ascii="Times New Roman" w:hAnsi="Times New Roman" w:cs="Times New Roman"/>
          <w:sz w:val="22"/>
          <w:szCs w:val="22"/>
        </w:rPr>
        <w:t xml:space="preserve">Association of California also previously </w:t>
      </w:r>
      <w:r w:rsidR="00692E81">
        <w:rPr>
          <w:rFonts w:ascii="Times New Roman" w:hAnsi="Times New Roman" w:cs="Times New Roman"/>
          <w:sz w:val="22"/>
          <w:szCs w:val="22"/>
        </w:rPr>
        <w:t>discussed issue and will discuss at next meeting</w:t>
      </w:r>
      <w:r w:rsidR="008667C7">
        <w:rPr>
          <w:rFonts w:ascii="Times New Roman" w:hAnsi="Times New Roman" w:cs="Times New Roman"/>
          <w:sz w:val="22"/>
          <w:szCs w:val="22"/>
        </w:rPr>
        <w:t xml:space="preserve"> on April 25 and will share the information with Matt</w:t>
      </w:r>
      <w:r w:rsidR="00692E81">
        <w:rPr>
          <w:rFonts w:ascii="Times New Roman" w:hAnsi="Times New Roman" w:cs="Times New Roman"/>
          <w:sz w:val="22"/>
          <w:szCs w:val="22"/>
        </w:rPr>
        <w:t>. Motion to oppose</w:t>
      </w:r>
      <w:r w:rsidR="003A737A">
        <w:rPr>
          <w:rFonts w:ascii="Times New Roman" w:hAnsi="Times New Roman" w:cs="Times New Roman"/>
          <w:sz w:val="22"/>
          <w:szCs w:val="22"/>
        </w:rPr>
        <w:t xml:space="preserve"> bill</w:t>
      </w:r>
      <w:r w:rsidR="00692E81">
        <w:rPr>
          <w:rFonts w:ascii="Times New Roman" w:hAnsi="Times New Roman" w:cs="Times New Roman"/>
          <w:sz w:val="22"/>
          <w:szCs w:val="22"/>
        </w:rPr>
        <w:t xml:space="preserve">: </w:t>
      </w:r>
      <w:r w:rsidR="004446A7">
        <w:rPr>
          <w:rFonts w:ascii="Times New Roman" w:hAnsi="Times New Roman" w:cs="Times New Roman"/>
          <w:sz w:val="22"/>
          <w:szCs w:val="22"/>
        </w:rPr>
        <w:t xml:space="preserve">Wardell House, </w:t>
      </w:r>
      <w:r w:rsidR="00043B9A">
        <w:rPr>
          <w:rFonts w:ascii="Times New Roman" w:hAnsi="Times New Roman" w:cs="Times New Roman"/>
          <w:sz w:val="22"/>
          <w:szCs w:val="22"/>
        </w:rPr>
        <w:t xml:space="preserve">Santa Clara; Second: </w:t>
      </w:r>
      <w:r w:rsidR="003A737A">
        <w:rPr>
          <w:rFonts w:ascii="Times New Roman" w:hAnsi="Times New Roman" w:cs="Times New Roman"/>
          <w:sz w:val="22"/>
          <w:szCs w:val="22"/>
        </w:rPr>
        <w:t>David Valenzuela, Ventura</w:t>
      </w:r>
      <w:r w:rsidR="004446A7">
        <w:rPr>
          <w:rFonts w:ascii="Times New Roman" w:hAnsi="Times New Roman" w:cs="Times New Roman"/>
          <w:sz w:val="22"/>
          <w:szCs w:val="22"/>
        </w:rPr>
        <w:t xml:space="preserve">. Motion </w:t>
      </w:r>
      <w:r w:rsidR="00EA1C30">
        <w:rPr>
          <w:rFonts w:ascii="Times New Roman" w:hAnsi="Times New Roman" w:cs="Times New Roman"/>
          <w:sz w:val="22"/>
          <w:szCs w:val="22"/>
        </w:rPr>
        <w:t>carried</w:t>
      </w:r>
      <w:r w:rsidR="004446A7">
        <w:rPr>
          <w:rFonts w:ascii="Times New Roman" w:hAnsi="Times New Roman" w:cs="Times New Roman"/>
          <w:sz w:val="22"/>
          <w:szCs w:val="22"/>
        </w:rPr>
        <w:t>.</w:t>
      </w:r>
    </w:p>
    <w:p w:rsidR="004446A7" w:rsidRDefault="004446A7" w:rsidP="00692E81">
      <w:pPr>
        <w:pStyle w:val="ListParagraph"/>
        <w:rPr>
          <w:rFonts w:ascii="Times New Roman" w:hAnsi="Times New Roman" w:cs="Times New Roman"/>
          <w:sz w:val="22"/>
          <w:szCs w:val="22"/>
        </w:rPr>
      </w:pPr>
    </w:p>
    <w:p w:rsidR="004446A7" w:rsidRPr="004446A7" w:rsidRDefault="004446A7" w:rsidP="00692E81">
      <w:pPr>
        <w:pStyle w:val="ListParagraph"/>
        <w:rPr>
          <w:rFonts w:ascii="Times New Roman" w:hAnsi="Times New Roman" w:cs="Times New Roman"/>
          <w:b/>
          <w:sz w:val="22"/>
          <w:szCs w:val="22"/>
          <w:u w:val="single"/>
        </w:rPr>
      </w:pPr>
      <w:r w:rsidRPr="004446A7">
        <w:rPr>
          <w:rFonts w:ascii="Times New Roman" w:hAnsi="Times New Roman" w:cs="Times New Roman"/>
          <w:b/>
          <w:sz w:val="22"/>
          <w:szCs w:val="22"/>
          <w:u w:val="single"/>
        </w:rPr>
        <w:t>SB 741 Marriage Cert and Birth Cert</w:t>
      </w:r>
    </w:p>
    <w:p w:rsidR="00C10BA7" w:rsidRDefault="003A737A" w:rsidP="00C10BA7">
      <w:pPr>
        <w:pStyle w:val="ListParagraph"/>
        <w:rPr>
          <w:rFonts w:ascii="Times New Roman" w:hAnsi="Times New Roman" w:cs="Times New Roman"/>
          <w:sz w:val="22"/>
          <w:szCs w:val="22"/>
        </w:rPr>
      </w:pPr>
      <w:r>
        <w:rPr>
          <w:rFonts w:ascii="Times New Roman" w:hAnsi="Times New Roman" w:cs="Times New Roman"/>
          <w:sz w:val="22"/>
          <w:szCs w:val="22"/>
        </w:rPr>
        <w:t>This bill a</w:t>
      </w:r>
      <w:r w:rsidRPr="003A737A">
        <w:rPr>
          <w:rFonts w:ascii="Times New Roman" w:hAnsi="Times New Roman" w:cs="Times New Roman"/>
          <w:sz w:val="22"/>
          <w:szCs w:val="22"/>
        </w:rPr>
        <w:t>dds marriage certificates and birth certificates of a person’s child to existing law that permits a person to file a petition seeking a judgment recognizing the change of gender to female, male, or non</w:t>
      </w:r>
      <w:r>
        <w:rPr>
          <w:rFonts w:ascii="Times New Roman" w:hAnsi="Times New Roman" w:cs="Times New Roman"/>
          <w:sz w:val="22"/>
          <w:szCs w:val="22"/>
        </w:rPr>
        <w:t>-</w:t>
      </w:r>
      <w:r w:rsidRPr="003A737A">
        <w:rPr>
          <w:rFonts w:ascii="Times New Roman" w:hAnsi="Times New Roman" w:cs="Times New Roman"/>
          <w:sz w:val="22"/>
          <w:szCs w:val="22"/>
        </w:rPr>
        <w:t>binary.</w:t>
      </w:r>
      <w:r>
        <w:rPr>
          <w:rFonts w:ascii="Times New Roman" w:hAnsi="Times New Roman" w:cs="Times New Roman"/>
          <w:sz w:val="22"/>
          <w:szCs w:val="22"/>
        </w:rPr>
        <w:t xml:space="preserve"> </w:t>
      </w:r>
      <w:r w:rsidR="004446A7">
        <w:rPr>
          <w:rFonts w:ascii="Times New Roman" w:hAnsi="Times New Roman" w:cs="Times New Roman"/>
          <w:sz w:val="22"/>
          <w:szCs w:val="22"/>
        </w:rPr>
        <w:t xml:space="preserve">Matt </w:t>
      </w:r>
      <w:r>
        <w:rPr>
          <w:rFonts w:ascii="Times New Roman" w:hAnsi="Times New Roman" w:cs="Times New Roman"/>
          <w:sz w:val="22"/>
          <w:szCs w:val="22"/>
        </w:rPr>
        <w:t xml:space="preserve">requested </w:t>
      </w:r>
      <w:r w:rsidR="004446A7">
        <w:rPr>
          <w:rFonts w:ascii="Times New Roman" w:hAnsi="Times New Roman" w:cs="Times New Roman"/>
          <w:sz w:val="22"/>
          <w:szCs w:val="22"/>
        </w:rPr>
        <w:t>background</w:t>
      </w:r>
      <w:r>
        <w:rPr>
          <w:rFonts w:ascii="Times New Roman" w:hAnsi="Times New Roman" w:cs="Times New Roman"/>
          <w:sz w:val="22"/>
          <w:szCs w:val="22"/>
        </w:rPr>
        <w:t xml:space="preserve"> on this bill from the Association</w:t>
      </w:r>
      <w:r w:rsidR="004446A7">
        <w:rPr>
          <w:rFonts w:ascii="Times New Roman" w:hAnsi="Times New Roman" w:cs="Times New Roman"/>
          <w:sz w:val="22"/>
          <w:szCs w:val="22"/>
        </w:rPr>
        <w:t xml:space="preserve">. </w:t>
      </w:r>
      <w:r>
        <w:rPr>
          <w:rFonts w:ascii="Times New Roman" w:hAnsi="Times New Roman" w:cs="Times New Roman"/>
          <w:sz w:val="22"/>
          <w:szCs w:val="22"/>
        </w:rPr>
        <w:t xml:space="preserve">The bill affects the County Clerk in that it </w:t>
      </w:r>
      <w:r w:rsidR="006108BD">
        <w:rPr>
          <w:rFonts w:ascii="Times New Roman" w:hAnsi="Times New Roman" w:cs="Times New Roman"/>
          <w:sz w:val="22"/>
          <w:szCs w:val="22"/>
        </w:rPr>
        <w:t xml:space="preserve">would apply to all </w:t>
      </w:r>
      <w:r>
        <w:rPr>
          <w:rFonts w:ascii="Times New Roman" w:hAnsi="Times New Roman" w:cs="Times New Roman"/>
          <w:sz w:val="22"/>
          <w:szCs w:val="22"/>
        </w:rPr>
        <w:t xml:space="preserve">marriage certificates, both public and confidential. Gender is not on a marriage certificate, so </w:t>
      </w:r>
      <w:r w:rsidR="006108BD">
        <w:rPr>
          <w:rFonts w:ascii="Times New Roman" w:hAnsi="Times New Roman" w:cs="Times New Roman"/>
          <w:sz w:val="22"/>
          <w:szCs w:val="22"/>
        </w:rPr>
        <w:t>the question is whether the expectation is that the customer will be requesting a change to the previously selected “bride/groom” field</w:t>
      </w:r>
      <w:r>
        <w:rPr>
          <w:rFonts w:ascii="Times New Roman" w:hAnsi="Times New Roman" w:cs="Times New Roman"/>
          <w:sz w:val="22"/>
          <w:szCs w:val="22"/>
        </w:rPr>
        <w:t xml:space="preserve">. </w:t>
      </w:r>
      <w:r w:rsidR="00914429">
        <w:rPr>
          <w:rFonts w:ascii="Times New Roman" w:hAnsi="Times New Roman" w:cs="Times New Roman"/>
          <w:sz w:val="22"/>
          <w:szCs w:val="22"/>
        </w:rPr>
        <w:t xml:space="preserve">Birth certificates will not affect the local level because the certificate will have long-been issued. </w:t>
      </w:r>
      <w:r w:rsidR="007F3926">
        <w:rPr>
          <w:rFonts w:ascii="Times New Roman" w:hAnsi="Times New Roman" w:cs="Times New Roman"/>
          <w:sz w:val="22"/>
          <w:szCs w:val="22"/>
        </w:rPr>
        <w:t>The state would have to issue the sealing notice</w:t>
      </w:r>
      <w:r w:rsidR="006108BD">
        <w:rPr>
          <w:rFonts w:ascii="Times New Roman" w:hAnsi="Times New Roman" w:cs="Times New Roman"/>
          <w:sz w:val="22"/>
          <w:szCs w:val="22"/>
        </w:rPr>
        <w:t>, which all counties currently have a process for</w:t>
      </w:r>
      <w:r w:rsidR="007F3926">
        <w:rPr>
          <w:rFonts w:ascii="Times New Roman" w:hAnsi="Times New Roman" w:cs="Times New Roman"/>
          <w:sz w:val="22"/>
          <w:szCs w:val="22"/>
        </w:rPr>
        <w:t xml:space="preserve">. There is no comprehensive marriage index, so </w:t>
      </w:r>
      <w:r w:rsidR="006108BD">
        <w:rPr>
          <w:rFonts w:ascii="Times New Roman" w:hAnsi="Times New Roman" w:cs="Times New Roman"/>
          <w:sz w:val="22"/>
          <w:szCs w:val="22"/>
        </w:rPr>
        <w:t>CDPH</w:t>
      </w:r>
      <w:r w:rsidR="007F3926">
        <w:rPr>
          <w:rFonts w:ascii="Times New Roman" w:hAnsi="Times New Roman" w:cs="Times New Roman"/>
          <w:sz w:val="22"/>
          <w:szCs w:val="22"/>
        </w:rPr>
        <w:t xml:space="preserve"> do</w:t>
      </w:r>
      <w:r w:rsidR="006108BD">
        <w:rPr>
          <w:rFonts w:ascii="Times New Roman" w:hAnsi="Times New Roman" w:cs="Times New Roman"/>
          <w:sz w:val="22"/>
          <w:szCs w:val="22"/>
        </w:rPr>
        <w:t>es</w:t>
      </w:r>
      <w:r w:rsidR="007F3926">
        <w:rPr>
          <w:rFonts w:ascii="Times New Roman" w:hAnsi="Times New Roman" w:cs="Times New Roman"/>
          <w:sz w:val="22"/>
          <w:szCs w:val="22"/>
        </w:rPr>
        <w:t xml:space="preserve"> not have the ability to complete the new certificates. Marriage certificates contain at least one signature (officiant). If the certificate </w:t>
      </w:r>
      <w:r w:rsidR="002D02AC">
        <w:rPr>
          <w:rFonts w:ascii="Times New Roman" w:hAnsi="Times New Roman" w:cs="Times New Roman"/>
          <w:sz w:val="22"/>
          <w:szCs w:val="22"/>
        </w:rPr>
        <w:t>is</w:t>
      </w:r>
      <w:r w:rsidR="007F3926">
        <w:rPr>
          <w:rFonts w:ascii="Times New Roman" w:hAnsi="Times New Roman" w:cs="Times New Roman"/>
          <w:sz w:val="22"/>
          <w:szCs w:val="22"/>
        </w:rPr>
        <w:t xml:space="preserve"> re-issued, there would be no signature on the certificate and will defeat the purpose of </w:t>
      </w:r>
      <w:r w:rsidR="006108BD">
        <w:rPr>
          <w:rFonts w:ascii="Times New Roman" w:hAnsi="Times New Roman" w:cs="Times New Roman"/>
          <w:sz w:val="22"/>
          <w:szCs w:val="22"/>
        </w:rPr>
        <w:t>the change being confidential as someone will know that no signatures means a change was made</w:t>
      </w:r>
      <w:r w:rsidR="007F3926">
        <w:rPr>
          <w:rFonts w:ascii="Times New Roman" w:hAnsi="Times New Roman" w:cs="Times New Roman"/>
          <w:sz w:val="22"/>
          <w:szCs w:val="22"/>
        </w:rPr>
        <w:t xml:space="preserve">. </w:t>
      </w:r>
      <w:r w:rsidR="00914429">
        <w:rPr>
          <w:rFonts w:ascii="Times New Roman" w:hAnsi="Times New Roman" w:cs="Times New Roman"/>
          <w:sz w:val="22"/>
          <w:szCs w:val="22"/>
        </w:rPr>
        <w:t>The a</w:t>
      </w:r>
      <w:r w:rsidR="004446A7">
        <w:rPr>
          <w:rFonts w:ascii="Times New Roman" w:hAnsi="Times New Roman" w:cs="Times New Roman"/>
          <w:sz w:val="22"/>
          <w:szCs w:val="22"/>
        </w:rPr>
        <w:t xml:space="preserve">uthor may argue </w:t>
      </w:r>
      <w:r w:rsidR="00914429">
        <w:rPr>
          <w:rFonts w:ascii="Times New Roman" w:hAnsi="Times New Roman" w:cs="Times New Roman"/>
          <w:sz w:val="22"/>
          <w:szCs w:val="22"/>
        </w:rPr>
        <w:t>that</w:t>
      </w:r>
      <w:r w:rsidR="007F3926">
        <w:rPr>
          <w:rFonts w:ascii="Times New Roman" w:hAnsi="Times New Roman" w:cs="Times New Roman"/>
          <w:sz w:val="22"/>
          <w:szCs w:val="22"/>
        </w:rPr>
        <w:t xml:space="preserve"> even though gender is not included on the marriage certificate, the</w:t>
      </w:r>
      <w:r w:rsidR="00914429">
        <w:rPr>
          <w:rFonts w:ascii="Times New Roman" w:hAnsi="Times New Roman" w:cs="Times New Roman"/>
          <w:sz w:val="22"/>
          <w:szCs w:val="22"/>
        </w:rPr>
        <w:t xml:space="preserve"> </w:t>
      </w:r>
      <w:r w:rsidR="004446A7">
        <w:rPr>
          <w:rFonts w:ascii="Times New Roman" w:hAnsi="Times New Roman" w:cs="Times New Roman"/>
          <w:sz w:val="22"/>
          <w:szCs w:val="22"/>
        </w:rPr>
        <w:t>name</w:t>
      </w:r>
      <w:r w:rsidR="00914429">
        <w:rPr>
          <w:rFonts w:ascii="Times New Roman" w:hAnsi="Times New Roman" w:cs="Times New Roman"/>
          <w:sz w:val="22"/>
          <w:szCs w:val="22"/>
        </w:rPr>
        <w:t xml:space="preserve"> or </w:t>
      </w:r>
      <w:r w:rsidR="004446A7">
        <w:rPr>
          <w:rFonts w:ascii="Times New Roman" w:hAnsi="Times New Roman" w:cs="Times New Roman"/>
          <w:sz w:val="22"/>
          <w:szCs w:val="22"/>
        </w:rPr>
        <w:t xml:space="preserve">name change </w:t>
      </w:r>
      <w:r w:rsidR="007F3926">
        <w:rPr>
          <w:rFonts w:ascii="Times New Roman" w:hAnsi="Times New Roman" w:cs="Times New Roman"/>
          <w:sz w:val="22"/>
          <w:szCs w:val="22"/>
        </w:rPr>
        <w:t>may be</w:t>
      </w:r>
      <w:r w:rsidR="004446A7">
        <w:rPr>
          <w:rFonts w:ascii="Times New Roman" w:hAnsi="Times New Roman" w:cs="Times New Roman"/>
          <w:sz w:val="22"/>
          <w:szCs w:val="22"/>
        </w:rPr>
        <w:t xml:space="preserve"> associated with gender.</w:t>
      </w:r>
      <w:r w:rsidR="00043B9A">
        <w:rPr>
          <w:rFonts w:ascii="Times New Roman" w:hAnsi="Times New Roman" w:cs="Times New Roman"/>
          <w:sz w:val="22"/>
          <w:szCs w:val="22"/>
        </w:rPr>
        <w:t xml:space="preserve"> Matt will connect with Rob. Motion to oppose</w:t>
      </w:r>
      <w:r w:rsidR="00C10BA7">
        <w:rPr>
          <w:rFonts w:ascii="Times New Roman" w:hAnsi="Times New Roman" w:cs="Times New Roman"/>
          <w:sz w:val="22"/>
          <w:szCs w:val="22"/>
        </w:rPr>
        <w:t xml:space="preserve"> bill</w:t>
      </w:r>
      <w:r w:rsidR="00043B9A">
        <w:rPr>
          <w:rFonts w:ascii="Times New Roman" w:hAnsi="Times New Roman" w:cs="Times New Roman"/>
          <w:sz w:val="22"/>
          <w:szCs w:val="22"/>
        </w:rPr>
        <w:t xml:space="preserve">: Portia Sanders, Los Angeles; Second: David Valenzuela, Ventura. </w:t>
      </w:r>
      <w:r w:rsidR="002525CB">
        <w:rPr>
          <w:rFonts w:ascii="Times New Roman" w:hAnsi="Times New Roman" w:cs="Times New Roman"/>
          <w:sz w:val="22"/>
          <w:szCs w:val="22"/>
        </w:rPr>
        <w:t xml:space="preserve">Three counties opposed to bill opposition. </w:t>
      </w:r>
      <w:r w:rsidR="00C10BA7">
        <w:rPr>
          <w:rFonts w:ascii="Times New Roman" w:hAnsi="Times New Roman" w:cs="Times New Roman"/>
          <w:sz w:val="22"/>
          <w:szCs w:val="22"/>
        </w:rPr>
        <w:t>Motion carried.</w:t>
      </w:r>
    </w:p>
    <w:p w:rsidR="00AD672D" w:rsidRPr="004B7785" w:rsidRDefault="002E2EA3" w:rsidP="00D56A2E">
      <w:pPr>
        <w:pStyle w:val="ListParagraph"/>
        <w:keepNext/>
        <w:keepLines/>
        <w:numPr>
          <w:ilvl w:val="0"/>
          <w:numId w:val="1"/>
        </w:numPr>
        <w:rPr>
          <w:rFonts w:ascii="Times New Roman" w:hAnsi="Times New Roman" w:cs="Times New Roman"/>
          <w:b/>
          <w:sz w:val="22"/>
          <w:szCs w:val="22"/>
        </w:rPr>
      </w:pPr>
      <w:r>
        <w:rPr>
          <w:rFonts w:ascii="Times New Roman" w:hAnsi="Times New Roman" w:cs="Times New Roman"/>
          <w:b/>
          <w:sz w:val="22"/>
          <w:szCs w:val="22"/>
        </w:rPr>
        <w:lastRenderedPageBreak/>
        <w:t>C</w:t>
      </w:r>
      <w:r w:rsidR="00AD672D" w:rsidRPr="004B7785">
        <w:rPr>
          <w:rFonts w:ascii="Times New Roman" w:hAnsi="Times New Roman" w:cs="Times New Roman"/>
          <w:b/>
          <w:sz w:val="22"/>
          <w:szCs w:val="22"/>
        </w:rPr>
        <w:t xml:space="preserve">haptered Bill </w:t>
      </w:r>
      <w:r w:rsidR="004B7785">
        <w:rPr>
          <w:rFonts w:ascii="Times New Roman" w:hAnsi="Times New Roman" w:cs="Times New Roman"/>
          <w:b/>
          <w:sz w:val="22"/>
          <w:szCs w:val="22"/>
        </w:rPr>
        <w:t>R</w:t>
      </w:r>
      <w:r w:rsidR="005E2814" w:rsidRPr="004B7785">
        <w:rPr>
          <w:rFonts w:ascii="Times New Roman" w:hAnsi="Times New Roman" w:cs="Times New Roman"/>
          <w:b/>
          <w:sz w:val="22"/>
          <w:szCs w:val="22"/>
        </w:rPr>
        <w:t>eview/</w:t>
      </w:r>
      <w:r w:rsidR="009118B7">
        <w:rPr>
          <w:rFonts w:ascii="Times New Roman" w:hAnsi="Times New Roman" w:cs="Times New Roman"/>
          <w:b/>
          <w:sz w:val="22"/>
          <w:szCs w:val="22"/>
        </w:rPr>
        <w:t>Presentations</w:t>
      </w:r>
    </w:p>
    <w:p w:rsidR="002525CB" w:rsidRDefault="002525CB" w:rsidP="001B597B">
      <w:pPr>
        <w:pStyle w:val="ListParagraph"/>
        <w:keepNext/>
        <w:keepLines/>
        <w:rPr>
          <w:rFonts w:ascii="Times New Roman" w:hAnsi="Times New Roman" w:cs="Times New Roman"/>
          <w:sz w:val="22"/>
          <w:szCs w:val="22"/>
        </w:rPr>
      </w:pPr>
    </w:p>
    <w:p w:rsidR="00C10BA7" w:rsidRPr="002525CB" w:rsidRDefault="00C10BA7"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Contra Costa</w:t>
      </w:r>
    </w:p>
    <w:p w:rsidR="00C10BA7" w:rsidRDefault="002525CB" w:rsidP="00F101EA">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AB 1213</w:t>
      </w:r>
      <w:r w:rsidR="0005403B">
        <w:rPr>
          <w:rFonts w:ascii="Times New Roman" w:hAnsi="Times New Roman" w:cs="Times New Roman"/>
          <w:sz w:val="22"/>
          <w:szCs w:val="22"/>
        </w:rPr>
        <w:tab/>
      </w:r>
      <w:r w:rsidR="00F101EA">
        <w:rPr>
          <w:rFonts w:ascii="Times New Roman" w:hAnsi="Times New Roman" w:cs="Times New Roman"/>
          <w:sz w:val="22"/>
          <w:szCs w:val="22"/>
        </w:rPr>
        <w:t>C</w:t>
      </w:r>
      <w:r w:rsidR="0005403B">
        <w:rPr>
          <w:rFonts w:ascii="Times New Roman" w:hAnsi="Times New Roman" w:cs="Times New Roman"/>
          <w:sz w:val="22"/>
          <w:szCs w:val="22"/>
        </w:rPr>
        <w:t>hange</w:t>
      </w:r>
      <w:r w:rsidR="00F101EA">
        <w:rPr>
          <w:rFonts w:ascii="Times New Roman" w:hAnsi="Times New Roman" w:cs="Times New Roman"/>
          <w:sz w:val="22"/>
          <w:szCs w:val="22"/>
        </w:rPr>
        <w:t>d</w:t>
      </w:r>
      <w:r w:rsidR="0005403B">
        <w:rPr>
          <w:rFonts w:ascii="Times New Roman" w:hAnsi="Times New Roman" w:cs="Times New Roman"/>
          <w:sz w:val="22"/>
          <w:szCs w:val="22"/>
        </w:rPr>
        <w:t xml:space="preserve"> to remove the JD requirement</w:t>
      </w:r>
      <w:r w:rsidR="00F101EA">
        <w:rPr>
          <w:rFonts w:ascii="Times New Roman" w:hAnsi="Times New Roman" w:cs="Times New Roman"/>
          <w:sz w:val="22"/>
          <w:szCs w:val="22"/>
        </w:rPr>
        <w:t xml:space="preserve">, and </w:t>
      </w:r>
      <w:r w:rsidR="00F101EA" w:rsidRPr="00F101EA">
        <w:rPr>
          <w:rFonts w:ascii="Times New Roman" w:hAnsi="Times New Roman" w:cs="Times New Roman"/>
          <w:sz w:val="22"/>
          <w:szCs w:val="22"/>
        </w:rPr>
        <w:t>extending the LDA/UDA filings now to 2024</w:t>
      </w:r>
      <w:r w:rsidR="0005403B">
        <w:rPr>
          <w:rFonts w:ascii="Times New Roman" w:hAnsi="Times New Roman" w:cs="Times New Roman"/>
          <w:sz w:val="22"/>
          <w:szCs w:val="22"/>
        </w:rPr>
        <w:t>; watching</w:t>
      </w:r>
    </w:p>
    <w:p w:rsidR="002525CB" w:rsidRDefault="002525CB" w:rsidP="00F101EA">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SB 518</w:t>
      </w:r>
      <w:r w:rsidR="004871D2">
        <w:rPr>
          <w:rFonts w:ascii="Times New Roman" w:hAnsi="Times New Roman" w:cs="Times New Roman"/>
          <w:sz w:val="22"/>
          <w:szCs w:val="22"/>
        </w:rPr>
        <w:tab/>
        <w:t>W</w:t>
      </w:r>
      <w:r w:rsidR="0005403B">
        <w:rPr>
          <w:rFonts w:ascii="Times New Roman" w:hAnsi="Times New Roman" w:cs="Times New Roman"/>
          <w:sz w:val="22"/>
          <w:szCs w:val="22"/>
        </w:rPr>
        <w:t>atching</w:t>
      </w:r>
    </w:p>
    <w:p w:rsidR="00C10BA7" w:rsidRDefault="00C10BA7" w:rsidP="002525CB">
      <w:pPr>
        <w:pStyle w:val="ListParagraph"/>
        <w:keepNext/>
        <w:keepLines/>
        <w:tabs>
          <w:tab w:val="left" w:pos="1800"/>
        </w:tabs>
        <w:rPr>
          <w:rFonts w:ascii="Times New Roman" w:hAnsi="Times New Roman" w:cs="Times New Roman"/>
          <w:sz w:val="22"/>
          <w:szCs w:val="22"/>
        </w:rPr>
      </w:pP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Inyo</w:t>
      </w:r>
    </w:p>
    <w:p w:rsidR="002525CB" w:rsidRDefault="0005403B" w:rsidP="002525CB">
      <w:pPr>
        <w:pStyle w:val="ListParagraph"/>
        <w:keepNext/>
        <w:keepLines/>
        <w:tabs>
          <w:tab w:val="left" w:pos="1800"/>
        </w:tabs>
        <w:rPr>
          <w:rFonts w:ascii="Times New Roman" w:hAnsi="Times New Roman" w:cs="Times New Roman"/>
          <w:sz w:val="22"/>
          <w:szCs w:val="22"/>
        </w:rPr>
      </w:pPr>
      <w:r w:rsidRPr="0005403B">
        <w:rPr>
          <w:rFonts w:ascii="Times New Roman" w:hAnsi="Times New Roman" w:cs="Times New Roman"/>
          <w:sz w:val="22"/>
          <w:szCs w:val="22"/>
        </w:rPr>
        <w:t xml:space="preserve">None </w:t>
      </w:r>
      <w:r>
        <w:rPr>
          <w:rFonts w:ascii="Times New Roman" w:hAnsi="Times New Roman" w:cs="Times New Roman"/>
          <w:sz w:val="22"/>
          <w:szCs w:val="22"/>
        </w:rPr>
        <w:t xml:space="preserve">of the bills </w:t>
      </w:r>
      <w:r w:rsidRPr="0005403B">
        <w:rPr>
          <w:rFonts w:ascii="Times New Roman" w:hAnsi="Times New Roman" w:cs="Times New Roman"/>
          <w:sz w:val="22"/>
          <w:szCs w:val="22"/>
        </w:rPr>
        <w:t>have any effect on Clerk, will continue to watch</w:t>
      </w:r>
    </w:p>
    <w:p w:rsidR="0005403B" w:rsidRDefault="006108BD"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 xml:space="preserve">Previously notified co-chairs with bills to drop due to no connection to County Clerk. </w:t>
      </w:r>
    </w:p>
    <w:p w:rsidR="0005403B" w:rsidRDefault="0005403B" w:rsidP="002525CB">
      <w:pPr>
        <w:pStyle w:val="ListParagraph"/>
        <w:keepNext/>
        <w:keepLines/>
        <w:tabs>
          <w:tab w:val="left" w:pos="1800"/>
        </w:tabs>
        <w:rPr>
          <w:rFonts w:ascii="Times New Roman" w:hAnsi="Times New Roman" w:cs="Times New Roman"/>
          <w:sz w:val="22"/>
          <w:szCs w:val="22"/>
        </w:rPr>
      </w:pP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Los Angeles</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30</w:t>
      </w:r>
      <w:r w:rsidR="004871D2">
        <w:rPr>
          <w:rFonts w:ascii="Times New Roman" w:hAnsi="Times New Roman" w:cs="Times New Roman"/>
          <w:sz w:val="22"/>
          <w:szCs w:val="22"/>
        </w:rPr>
        <w:tab/>
        <w:t>B</w:t>
      </w:r>
      <w:r w:rsidR="0005403B">
        <w:rPr>
          <w:rFonts w:ascii="Times New Roman" w:hAnsi="Times New Roman" w:cs="Times New Roman"/>
          <w:sz w:val="22"/>
          <w:szCs w:val="22"/>
        </w:rPr>
        <w:t>ill is moving</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741</w:t>
      </w:r>
      <w:r>
        <w:rPr>
          <w:rFonts w:ascii="Times New Roman" w:hAnsi="Times New Roman" w:cs="Times New Roman"/>
          <w:sz w:val="22"/>
          <w:szCs w:val="22"/>
        </w:rPr>
        <w:tab/>
      </w:r>
      <w:r w:rsidR="004871D2">
        <w:rPr>
          <w:rFonts w:ascii="Times New Roman" w:hAnsi="Times New Roman" w:cs="Times New Roman"/>
          <w:sz w:val="22"/>
          <w:szCs w:val="22"/>
        </w:rPr>
        <w:t>W</w:t>
      </w:r>
      <w:r w:rsidR="0005403B">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Placer</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231</w:t>
      </w:r>
      <w:r w:rsidR="004871D2">
        <w:rPr>
          <w:rFonts w:ascii="Times New Roman" w:hAnsi="Times New Roman" w:cs="Times New Roman"/>
          <w:sz w:val="22"/>
          <w:szCs w:val="22"/>
        </w:rPr>
        <w:tab/>
        <w:t>W</w:t>
      </w:r>
      <w:r w:rsidR="0005403B">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Riverside</w:t>
      </w:r>
    </w:p>
    <w:p w:rsidR="0005403B" w:rsidRPr="0005403B" w:rsidRDefault="002525CB" w:rsidP="0005403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490</w:t>
      </w:r>
      <w:r w:rsidR="004871D2">
        <w:rPr>
          <w:rFonts w:ascii="Times New Roman" w:hAnsi="Times New Roman" w:cs="Times New Roman"/>
          <w:sz w:val="22"/>
          <w:szCs w:val="22"/>
        </w:rPr>
        <w:tab/>
        <w:t>W</w:t>
      </w:r>
      <w:r>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716</w:t>
      </w:r>
      <w:r w:rsidR="004871D2">
        <w:rPr>
          <w:rFonts w:ascii="Times New Roman" w:hAnsi="Times New Roman" w:cs="Times New Roman"/>
          <w:sz w:val="22"/>
          <w:szCs w:val="22"/>
        </w:rPr>
        <w:tab/>
        <w:t>W</w:t>
      </w:r>
      <w:r>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744</w:t>
      </w:r>
      <w:r w:rsidR="004871D2">
        <w:rPr>
          <w:rFonts w:ascii="Times New Roman" w:hAnsi="Times New Roman" w:cs="Times New Roman"/>
          <w:sz w:val="22"/>
          <w:szCs w:val="22"/>
        </w:rPr>
        <w:tab/>
        <w:t>W</w:t>
      </w:r>
      <w:r>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p>
    <w:p w:rsidR="002525CB" w:rsidRDefault="002525CB" w:rsidP="002525CB">
      <w:pPr>
        <w:pStyle w:val="ListParagraph"/>
        <w:keepNext/>
        <w:keepLines/>
        <w:tabs>
          <w:tab w:val="left" w:pos="1800"/>
        </w:tabs>
        <w:rPr>
          <w:rFonts w:ascii="Times New Roman" w:hAnsi="Times New Roman" w:cs="Times New Roman"/>
          <w:sz w:val="22"/>
          <w:szCs w:val="22"/>
        </w:rPr>
      </w:pPr>
      <w:r w:rsidRPr="002525CB">
        <w:rPr>
          <w:rFonts w:ascii="Times New Roman" w:hAnsi="Times New Roman" w:cs="Times New Roman"/>
          <w:sz w:val="22"/>
          <w:szCs w:val="22"/>
          <w:u w:val="single"/>
        </w:rPr>
        <w:t>Sacramento</w:t>
      </w:r>
    </w:p>
    <w:p w:rsidR="0005403B" w:rsidRDefault="004871D2"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394</w:t>
      </w:r>
      <w:r>
        <w:rPr>
          <w:rFonts w:ascii="Times New Roman" w:hAnsi="Times New Roman" w:cs="Times New Roman"/>
          <w:sz w:val="22"/>
          <w:szCs w:val="22"/>
        </w:rPr>
        <w:tab/>
        <w:t>W</w:t>
      </w:r>
      <w:r w:rsidR="0005403B">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431</w:t>
      </w:r>
      <w:r w:rsidR="004871D2">
        <w:rPr>
          <w:rFonts w:ascii="Times New Roman" w:hAnsi="Times New Roman" w:cs="Times New Roman"/>
          <w:sz w:val="22"/>
          <w:szCs w:val="22"/>
        </w:rPr>
        <w:tab/>
        <w:t>W</w:t>
      </w:r>
      <w:r>
        <w:rPr>
          <w:rFonts w:ascii="Times New Roman" w:hAnsi="Times New Roman" w:cs="Times New Roman"/>
          <w:sz w:val="22"/>
          <w:szCs w:val="22"/>
        </w:rPr>
        <w:t>atching</w:t>
      </w:r>
    </w:p>
    <w:p w:rsidR="0005403B" w:rsidRDefault="0005403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1152</w:t>
      </w:r>
      <w:r>
        <w:rPr>
          <w:rFonts w:ascii="Times New Roman" w:hAnsi="Times New Roman" w:cs="Times New Roman"/>
          <w:sz w:val="22"/>
          <w:szCs w:val="22"/>
        </w:rPr>
        <w:tab/>
      </w:r>
      <w:r w:rsidR="004871D2">
        <w:rPr>
          <w:rFonts w:ascii="Times New Roman" w:hAnsi="Times New Roman" w:cs="Times New Roman"/>
          <w:sz w:val="22"/>
          <w:szCs w:val="22"/>
        </w:rPr>
        <w:t>Watching</w:t>
      </w:r>
    </w:p>
    <w:p w:rsidR="004871D2" w:rsidRDefault="004871D2"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311</w:t>
      </w:r>
      <w:r>
        <w:rPr>
          <w:rFonts w:ascii="Times New Roman" w:hAnsi="Times New Roman" w:cs="Times New Roman"/>
          <w:sz w:val="22"/>
          <w:szCs w:val="22"/>
        </w:rPr>
        <w:tab/>
        <w:t>Watching</w:t>
      </w:r>
    </w:p>
    <w:p w:rsidR="004871D2" w:rsidRDefault="004871D2" w:rsidP="004871D2">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SB 373</w:t>
      </w:r>
      <w:r>
        <w:rPr>
          <w:rFonts w:ascii="Times New Roman" w:hAnsi="Times New Roman" w:cs="Times New Roman"/>
          <w:sz w:val="22"/>
          <w:szCs w:val="22"/>
        </w:rPr>
        <w:tab/>
        <w:t xml:space="preserve">Motion to oppose: Wardell House, Santa Clara; Seconded: Val Wood, San Diego. Motion failed. Motion to be neutral: </w:t>
      </w:r>
      <w:r w:rsidR="00F101EA">
        <w:rPr>
          <w:rFonts w:ascii="Times New Roman" w:hAnsi="Times New Roman" w:cs="Times New Roman"/>
          <w:sz w:val="22"/>
          <w:szCs w:val="22"/>
        </w:rPr>
        <w:t>Elizabeth Gutierrez, Contra Costa</w:t>
      </w:r>
      <w:bookmarkStart w:id="0" w:name="_GoBack"/>
      <w:bookmarkEnd w:id="0"/>
      <w:r>
        <w:rPr>
          <w:rFonts w:ascii="Times New Roman" w:hAnsi="Times New Roman" w:cs="Times New Roman"/>
          <w:sz w:val="22"/>
          <w:szCs w:val="22"/>
        </w:rPr>
        <w:t xml:space="preserve">; Seconded: </w:t>
      </w:r>
      <w:r w:rsidR="002E2EA3">
        <w:rPr>
          <w:rFonts w:ascii="Times New Roman" w:hAnsi="Times New Roman" w:cs="Times New Roman"/>
          <w:sz w:val="22"/>
          <w:szCs w:val="22"/>
        </w:rPr>
        <w:t>Monique Blakeley, Los Angeles</w:t>
      </w:r>
      <w:r>
        <w:rPr>
          <w:rFonts w:ascii="Times New Roman" w:hAnsi="Times New Roman" w:cs="Times New Roman"/>
          <w:sz w:val="22"/>
          <w:szCs w:val="22"/>
        </w:rPr>
        <w:t>. Motion carried. Continue to watch.</w:t>
      </w:r>
    </w:p>
    <w:p w:rsidR="002525CB" w:rsidRDefault="002525CB" w:rsidP="002525CB">
      <w:pPr>
        <w:pStyle w:val="ListParagraph"/>
        <w:keepNext/>
        <w:keepLines/>
        <w:tabs>
          <w:tab w:val="left" w:pos="1800"/>
        </w:tabs>
        <w:rPr>
          <w:rFonts w:ascii="Times New Roman" w:hAnsi="Times New Roman" w:cs="Times New Roman"/>
          <w:sz w:val="22"/>
          <w:szCs w:val="22"/>
        </w:rPr>
      </w:pP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San Bernardino</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469</w:t>
      </w:r>
      <w:r w:rsidR="004871D2">
        <w:rPr>
          <w:rFonts w:ascii="Times New Roman" w:hAnsi="Times New Roman" w:cs="Times New Roman"/>
          <w:sz w:val="22"/>
          <w:szCs w:val="22"/>
        </w:rPr>
        <w:tab/>
      </w:r>
      <w:r w:rsidR="002E2EA3">
        <w:rPr>
          <w:rFonts w:ascii="Times New Roman" w:hAnsi="Times New Roman" w:cs="Times New Roman"/>
          <w:sz w:val="22"/>
          <w:szCs w:val="22"/>
        </w:rPr>
        <w:t>B</w:t>
      </w:r>
      <w:r w:rsidR="004871D2">
        <w:rPr>
          <w:rFonts w:ascii="Times New Roman" w:hAnsi="Times New Roman" w:cs="Times New Roman"/>
          <w:sz w:val="22"/>
          <w:szCs w:val="22"/>
        </w:rPr>
        <w:t>ill is moving; dropped</w:t>
      </w:r>
    </w:p>
    <w:p w:rsidR="002525CB" w:rsidRDefault="002525CB" w:rsidP="002525CB">
      <w:pPr>
        <w:pStyle w:val="ListParagraph"/>
        <w:keepNext/>
        <w:keepLines/>
        <w:tabs>
          <w:tab w:val="left" w:pos="1800"/>
        </w:tabs>
        <w:rPr>
          <w:rFonts w:ascii="Times New Roman" w:hAnsi="Times New Roman" w:cs="Times New Roman"/>
          <w:sz w:val="22"/>
          <w:szCs w:val="22"/>
        </w:rPr>
      </w:pP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San Diego</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199</w:t>
      </w:r>
      <w:r w:rsidR="002E2EA3">
        <w:rPr>
          <w:rFonts w:ascii="Times New Roman" w:hAnsi="Times New Roman" w:cs="Times New Roman"/>
          <w:sz w:val="22"/>
          <w:szCs w:val="22"/>
        </w:rPr>
        <w:tab/>
        <w:t>D</w:t>
      </w:r>
      <w:r w:rsidR="0005403B">
        <w:rPr>
          <w:rFonts w:ascii="Times New Roman" w:hAnsi="Times New Roman" w:cs="Times New Roman"/>
          <w:sz w:val="22"/>
          <w:szCs w:val="22"/>
        </w:rPr>
        <w:t>ropped</w:t>
      </w:r>
    </w:p>
    <w:p w:rsidR="002525CB" w:rsidRDefault="002525CB" w:rsidP="002525CB">
      <w:pPr>
        <w:pStyle w:val="ListParagraph"/>
        <w:keepNext/>
        <w:keepLines/>
        <w:tabs>
          <w:tab w:val="left" w:pos="1800"/>
        </w:tabs>
        <w:rPr>
          <w:rFonts w:ascii="Times New Roman" w:hAnsi="Times New Roman" w:cs="Times New Roman"/>
          <w:sz w:val="22"/>
          <w:szCs w:val="22"/>
        </w:rPr>
      </w:pPr>
    </w:p>
    <w:p w:rsidR="002525CB" w:rsidRPr="002525CB" w:rsidRDefault="002525CB"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Santa Clara</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1130</w:t>
      </w:r>
      <w:r w:rsidR="002E2EA3">
        <w:rPr>
          <w:rFonts w:ascii="Times New Roman" w:hAnsi="Times New Roman" w:cs="Times New Roman"/>
          <w:sz w:val="22"/>
          <w:szCs w:val="22"/>
        </w:rPr>
        <w:tab/>
        <w:t>Is now a 2-year bill</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1184</w:t>
      </w:r>
      <w:r w:rsidR="002E2EA3">
        <w:rPr>
          <w:rFonts w:ascii="Times New Roman" w:hAnsi="Times New Roman" w:cs="Times New Roman"/>
          <w:sz w:val="22"/>
          <w:szCs w:val="22"/>
        </w:rPr>
        <w:tab/>
        <w:t>Added “unless a longer retention is required”</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1819</w:t>
      </w:r>
      <w:r w:rsidR="002E2EA3">
        <w:rPr>
          <w:rFonts w:ascii="Times New Roman" w:hAnsi="Times New Roman" w:cs="Times New Roman"/>
          <w:sz w:val="22"/>
          <w:szCs w:val="22"/>
        </w:rPr>
        <w:tab/>
        <w:t>Dropped</w:t>
      </w:r>
    </w:p>
    <w:p w:rsidR="002525CB" w:rsidRDefault="002525CB" w:rsidP="002525CB">
      <w:pPr>
        <w:pStyle w:val="ListParagraph"/>
        <w:keepNext/>
        <w:keepLines/>
        <w:tabs>
          <w:tab w:val="left" w:pos="1800"/>
        </w:tabs>
        <w:rPr>
          <w:rFonts w:ascii="Times New Roman" w:hAnsi="Times New Roman" w:cs="Times New Roman"/>
          <w:sz w:val="22"/>
          <w:szCs w:val="22"/>
        </w:rPr>
      </w:pPr>
    </w:p>
    <w:p w:rsidR="002525CB" w:rsidRPr="002525CB" w:rsidRDefault="002525CB"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Ventura</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289</w:t>
      </w:r>
      <w:r>
        <w:rPr>
          <w:rFonts w:ascii="Times New Roman" w:hAnsi="Times New Roman" w:cs="Times New Roman"/>
          <w:sz w:val="22"/>
          <w:szCs w:val="22"/>
        </w:rPr>
        <w:tab/>
      </w:r>
      <w:r w:rsidR="002E2EA3">
        <w:rPr>
          <w:rFonts w:ascii="Times New Roman" w:hAnsi="Times New Roman" w:cs="Times New Roman"/>
          <w:sz w:val="22"/>
          <w:szCs w:val="22"/>
        </w:rPr>
        <w:t>W</w:t>
      </w:r>
      <w:r>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1200</w:t>
      </w:r>
      <w:r>
        <w:rPr>
          <w:rFonts w:ascii="Times New Roman" w:hAnsi="Times New Roman" w:cs="Times New Roman"/>
          <w:sz w:val="22"/>
          <w:szCs w:val="22"/>
        </w:rPr>
        <w:tab/>
      </w:r>
      <w:r w:rsidR="002E2EA3">
        <w:rPr>
          <w:rFonts w:ascii="Times New Roman" w:hAnsi="Times New Roman" w:cs="Times New Roman"/>
          <w:sz w:val="22"/>
          <w:szCs w:val="22"/>
        </w:rPr>
        <w:t>W</w:t>
      </w:r>
      <w:r w:rsidRPr="002525CB">
        <w:rPr>
          <w:rFonts w:ascii="Times New Roman" w:hAnsi="Times New Roman" w:cs="Times New Roman"/>
          <w:sz w:val="22"/>
          <w:szCs w:val="22"/>
        </w:rPr>
        <w:t>ill watch for another month</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556</w:t>
      </w:r>
      <w:r w:rsidR="002E2EA3">
        <w:rPr>
          <w:rFonts w:ascii="Times New Roman" w:hAnsi="Times New Roman" w:cs="Times New Roman"/>
          <w:sz w:val="22"/>
          <w:szCs w:val="22"/>
        </w:rPr>
        <w:tab/>
        <w:t>W</w:t>
      </w:r>
      <w:r>
        <w:rPr>
          <w:rFonts w:ascii="Times New Roman" w:hAnsi="Times New Roman" w:cs="Times New Roman"/>
          <w:sz w:val="22"/>
          <w:szCs w:val="22"/>
        </w:rPr>
        <w:t>atching</w:t>
      </w:r>
    </w:p>
    <w:p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780</w:t>
      </w:r>
      <w:r w:rsidR="002E2EA3">
        <w:rPr>
          <w:rFonts w:ascii="Times New Roman" w:hAnsi="Times New Roman" w:cs="Times New Roman"/>
          <w:sz w:val="22"/>
          <w:szCs w:val="22"/>
        </w:rPr>
        <w:tab/>
        <w:t>B</w:t>
      </w:r>
      <w:r>
        <w:rPr>
          <w:rFonts w:ascii="Times New Roman" w:hAnsi="Times New Roman" w:cs="Times New Roman"/>
          <w:sz w:val="22"/>
          <w:szCs w:val="22"/>
        </w:rPr>
        <w:t>ill is moving</w:t>
      </w:r>
    </w:p>
    <w:p w:rsidR="002525CB" w:rsidRPr="002525CB" w:rsidRDefault="002525CB" w:rsidP="002525CB">
      <w:pPr>
        <w:pStyle w:val="ListParagraph"/>
        <w:keepNext/>
        <w:keepLines/>
        <w:tabs>
          <w:tab w:val="left" w:pos="1800"/>
        </w:tabs>
        <w:rPr>
          <w:rFonts w:ascii="Times New Roman" w:hAnsi="Times New Roman" w:cs="Times New Roman"/>
          <w:sz w:val="22"/>
          <w:szCs w:val="22"/>
        </w:rPr>
      </w:pPr>
    </w:p>
    <w:p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rsidR="00F224B3" w:rsidRPr="000A61E5" w:rsidRDefault="004871D2" w:rsidP="001B597B">
      <w:pPr>
        <w:pStyle w:val="ListParagraph"/>
        <w:rPr>
          <w:rFonts w:ascii="Times New Roman" w:hAnsi="Times New Roman" w:cs="Times New Roman"/>
          <w:sz w:val="22"/>
          <w:szCs w:val="22"/>
        </w:rPr>
      </w:pPr>
      <w:r>
        <w:rPr>
          <w:rFonts w:ascii="Times New Roman" w:hAnsi="Times New Roman" w:cs="Times New Roman"/>
          <w:sz w:val="22"/>
          <w:szCs w:val="22"/>
        </w:rPr>
        <w:t>Nothing to report.</w:t>
      </w:r>
    </w:p>
    <w:p w:rsidR="00C10BA7" w:rsidRPr="00C10BA7" w:rsidRDefault="00C10BA7" w:rsidP="00C10BA7">
      <w:pPr>
        <w:pStyle w:val="ListParagraph"/>
        <w:rPr>
          <w:rFonts w:ascii="Times New Roman" w:hAnsi="Times New Roman" w:cs="Times New Roman"/>
          <w:b/>
          <w:sz w:val="22"/>
          <w:szCs w:val="22"/>
        </w:rPr>
      </w:pPr>
    </w:p>
    <w:p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w:t>
      </w:r>
      <w:r w:rsidR="004871D2">
        <w:rPr>
          <w:rFonts w:ascii="Times New Roman" w:hAnsi="Times New Roman" w:cs="Times New Roman"/>
          <w:b/>
          <w:sz w:val="22"/>
          <w:szCs w:val="22"/>
        </w:rPr>
        <w:t xml:space="preserve"> </w:t>
      </w:r>
      <w:r>
        <w:rPr>
          <w:rFonts w:ascii="Times New Roman" w:hAnsi="Times New Roman" w:cs="Times New Roman"/>
          <w:b/>
          <w:sz w:val="22"/>
          <w:szCs w:val="22"/>
        </w:rPr>
        <w:t>- C</w:t>
      </w:r>
      <w:r w:rsidR="009E3830">
        <w:rPr>
          <w:rFonts w:ascii="Times New Roman" w:hAnsi="Times New Roman" w:cs="Times New Roman"/>
          <w:b/>
          <w:sz w:val="22"/>
          <w:szCs w:val="22"/>
        </w:rPr>
        <w:t>rossover Legislation</w:t>
      </w:r>
    </w:p>
    <w:p w:rsidR="00711855" w:rsidRPr="002D65C3" w:rsidRDefault="00B35C85" w:rsidP="002D65C3">
      <w:pPr>
        <w:ind w:left="720"/>
        <w:rPr>
          <w:rFonts w:ascii="Times New Roman" w:hAnsi="Times New Roman" w:cs="Times New Roman"/>
          <w:sz w:val="22"/>
          <w:szCs w:val="22"/>
        </w:rPr>
      </w:pPr>
      <w:r w:rsidRPr="002D65C3">
        <w:rPr>
          <w:rFonts w:ascii="Times New Roman" w:hAnsi="Times New Roman" w:cs="Times New Roman"/>
          <w:sz w:val="22"/>
          <w:szCs w:val="22"/>
        </w:rPr>
        <w:t xml:space="preserve">Covered </w:t>
      </w:r>
      <w:r w:rsidR="002D65C3" w:rsidRPr="002D65C3">
        <w:rPr>
          <w:rFonts w:ascii="Times New Roman" w:hAnsi="Times New Roman" w:cs="Times New Roman"/>
          <w:sz w:val="22"/>
          <w:szCs w:val="22"/>
        </w:rPr>
        <w:t>during</w:t>
      </w:r>
      <w:r w:rsidRPr="002D65C3">
        <w:rPr>
          <w:rFonts w:ascii="Times New Roman" w:hAnsi="Times New Roman" w:cs="Times New Roman"/>
          <w:sz w:val="22"/>
          <w:szCs w:val="22"/>
        </w:rPr>
        <w:t xml:space="preserve"> meeting</w:t>
      </w:r>
    </w:p>
    <w:p w:rsidR="009E3830" w:rsidRDefault="009E3830" w:rsidP="009E3830">
      <w:pPr>
        <w:pStyle w:val="ListParagraph"/>
        <w:rPr>
          <w:rFonts w:ascii="Times New Roman" w:hAnsi="Times New Roman" w:cs="Times New Roman"/>
          <w:b/>
          <w:sz w:val="22"/>
          <w:szCs w:val="22"/>
        </w:rPr>
      </w:pPr>
    </w:p>
    <w:p w:rsidR="00486D60" w:rsidRPr="00114F6D" w:rsidRDefault="009E3830" w:rsidP="00D6399E">
      <w:pPr>
        <w:pStyle w:val="ListParagraph"/>
        <w:numPr>
          <w:ilvl w:val="0"/>
          <w:numId w:val="1"/>
        </w:numPr>
        <w:overflowPunct/>
        <w:autoSpaceDE/>
        <w:autoSpaceDN/>
        <w:adjustRightInd/>
        <w:spacing w:line="259" w:lineRule="auto"/>
        <w:textAlignment w:val="auto"/>
        <w:rPr>
          <w:rFonts w:ascii="Times New Roman" w:hAnsi="Times New Roman" w:cs="Times New Roman"/>
          <w:sz w:val="22"/>
          <w:szCs w:val="22"/>
        </w:rPr>
      </w:pPr>
      <w:r w:rsidRPr="009E3830">
        <w:rPr>
          <w:rFonts w:ascii="Times New Roman" w:hAnsi="Times New Roman" w:cs="Times New Roman"/>
          <w:b/>
          <w:sz w:val="22"/>
          <w:szCs w:val="22"/>
        </w:rPr>
        <w:lastRenderedPageBreak/>
        <w:t>For the Good of the Orde</w:t>
      </w:r>
      <w:r w:rsidR="00486D60">
        <w:rPr>
          <w:rFonts w:ascii="Times New Roman" w:hAnsi="Times New Roman" w:cs="Times New Roman"/>
          <w:b/>
          <w:sz w:val="22"/>
          <w:szCs w:val="22"/>
        </w:rPr>
        <w:t>r</w:t>
      </w:r>
    </w:p>
    <w:p w:rsidR="005160D5" w:rsidRPr="009E3830" w:rsidRDefault="005160D5" w:rsidP="00114F6D">
      <w:pPr>
        <w:overflowPunct/>
        <w:autoSpaceDE/>
        <w:autoSpaceDN/>
        <w:adjustRightInd/>
        <w:spacing w:line="259" w:lineRule="auto"/>
        <w:ind w:left="360"/>
        <w:textAlignment w:val="auto"/>
        <w:rPr>
          <w:rFonts w:ascii="Times New Roman" w:hAnsi="Times New Roman" w:cs="Times New Roman"/>
          <w:sz w:val="22"/>
          <w:szCs w:val="22"/>
        </w:rPr>
      </w:pPr>
    </w:p>
    <w:p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w:t>
      </w:r>
      <w:r w:rsidR="008B3CD5">
        <w:rPr>
          <w:rFonts w:ascii="Times New Roman" w:hAnsi="Times New Roman" w:cs="Times New Roman"/>
          <w:sz w:val="22"/>
          <w:szCs w:val="22"/>
        </w:rPr>
        <w:t>0:</w:t>
      </w:r>
      <w:r w:rsidR="00B35C85">
        <w:rPr>
          <w:rFonts w:ascii="Times New Roman" w:hAnsi="Times New Roman" w:cs="Times New Roman"/>
          <w:sz w:val="22"/>
          <w:szCs w:val="22"/>
        </w:rPr>
        <w:t>50</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C7F" w:rsidRDefault="00FD2C7F" w:rsidP="003B51F9">
      <w:r>
        <w:separator/>
      </w:r>
    </w:p>
  </w:endnote>
  <w:endnote w:type="continuationSeparator" w:id="0">
    <w:p w:rsidR="00FD2C7F" w:rsidRDefault="00FD2C7F"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C7F" w:rsidRDefault="00FD2C7F" w:rsidP="003B51F9">
      <w:r>
        <w:separator/>
      </w:r>
    </w:p>
  </w:footnote>
  <w:footnote w:type="continuationSeparator" w:id="0">
    <w:p w:rsidR="00FD2C7F" w:rsidRDefault="00FD2C7F" w:rsidP="003B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0627"/>
    <w:rsid w:val="000038FF"/>
    <w:rsid w:val="000039F5"/>
    <w:rsid w:val="00006C34"/>
    <w:rsid w:val="00020A4E"/>
    <w:rsid w:val="00026333"/>
    <w:rsid w:val="00026A03"/>
    <w:rsid w:val="00043B9A"/>
    <w:rsid w:val="000454A0"/>
    <w:rsid w:val="0005403B"/>
    <w:rsid w:val="000624E3"/>
    <w:rsid w:val="00083F66"/>
    <w:rsid w:val="000A4A9A"/>
    <w:rsid w:val="000A61E5"/>
    <w:rsid w:val="000B607D"/>
    <w:rsid w:val="000C32C0"/>
    <w:rsid w:val="000C3307"/>
    <w:rsid w:val="000C7BAD"/>
    <w:rsid w:val="000C7E94"/>
    <w:rsid w:val="000D0CF4"/>
    <w:rsid w:val="0010090C"/>
    <w:rsid w:val="00113463"/>
    <w:rsid w:val="00114F1B"/>
    <w:rsid w:val="00114F6D"/>
    <w:rsid w:val="00117BF2"/>
    <w:rsid w:val="00121DF2"/>
    <w:rsid w:val="00122B8F"/>
    <w:rsid w:val="00125365"/>
    <w:rsid w:val="00131010"/>
    <w:rsid w:val="0013276E"/>
    <w:rsid w:val="001423CB"/>
    <w:rsid w:val="001563AC"/>
    <w:rsid w:val="00161AF7"/>
    <w:rsid w:val="00167940"/>
    <w:rsid w:val="00176A92"/>
    <w:rsid w:val="001806E3"/>
    <w:rsid w:val="00182AFD"/>
    <w:rsid w:val="00184F62"/>
    <w:rsid w:val="00190508"/>
    <w:rsid w:val="001923D9"/>
    <w:rsid w:val="001945BB"/>
    <w:rsid w:val="001B597B"/>
    <w:rsid w:val="001C3B80"/>
    <w:rsid w:val="001C76B7"/>
    <w:rsid w:val="001D0B24"/>
    <w:rsid w:val="001D7FF1"/>
    <w:rsid w:val="001E1C7F"/>
    <w:rsid w:val="001E41BB"/>
    <w:rsid w:val="0020117F"/>
    <w:rsid w:val="0021146A"/>
    <w:rsid w:val="00217098"/>
    <w:rsid w:val="002174CD"/>
    <w:rsid w:val="00225C9D"/>
    <w:rsid w:val="00230269"/>
    <w:rsid w:val="00250318"/>
    <w:rsid w:val="00250B6E"/>
    <w:rsid w:val="002525CB"/>
    <w:rsid w:val="002636E5"/>
    <w:rsid w:val="00267671"/>
    <w:rsid w:val="002744BB"/>
    <w:rsid w:val="00283D34"/>
    <w:rsid w:val="002906F1"/>
    <w:rsid w:val="00292094"/>
    <w:rsid w:val="00292737"/>
    <w:rsid w:val="00293775"/>
    <w:rsid w:val="00293BA1"/>
    <w:rsid w:val="002A180D"/>
    <w:rsid w:val="002A5182"/>
    <w:rsid w:val="002A59BD"/>
    <w:rsid w:val="002B08A3"/>
    <w:rsid w:val="002C6967"/>
    <w:rsid w:val="002D02AC"/>
    <w:rsid w:val="002D0AE6"/>
    <w:rsid w:val="002D5E90"/>
    <w:rsid w:val="002D65C3"/>
    <w:rsid w:val="002E030B"/>
    <w:rsid w:val="002E1D84"/>
    <w:rsid w:val="002E2EA3"/>
    <w:rsid w:val="002E620F"/>
    <w:rsid w:val="002E7083"/>
    <w:rsid w:val="002F7F0D"/>
    <w:rsid w:val="00303B8C"/>
    <w:rsid w:val="00310AB7"/>
    <w:rsid w:val="00312CFB"/>
    <w:rsid w:val="00314C1F"/>
    <w:rsid w:val="003248D8"/>
    <w:rsid w:val="00331371"/>
    <w:rsid w:val="00336108"/>
    <w:rsid w:val="00340439"/>
    <w:rsid w:val="00347A20"/>
    <w:rsid w:val="00370123"/>
    <w:rsid w:val="003877E4"/>
    <w:rsid w:val="003908DD"/>
    <w:rsid w:val="0039153C"/>
    <w:rsid w:val="00393976"/>
    <w:rsid w:val="00395345"/>
    <w:rsid w:val="003A737A"/>
    <w:rsid w:val="003B0E1C"/>
    <w:rsid w:val="003B51F9"/>
    <w:rsid w:val="003B77D8"/>
    <w:rsid w:val="003D33D3"/>
    <w:rsid w:val="003D4D6B"/>
    <w:rsid w:val="003D7CAD"/>
    <w:rsid w:val="003E23F9"/>
    <w:rsid w:val="003E27F6"/>
    <w:rsid w:val="003F71F3"/>
    <w:rsid w:val="00401AA2"/>
    <w:rsid w:val="0042657C"/>
    <w:rsid w:val="00440826"/>
    <w:rsid w:val="004423AE"/>
    <w:rsid w:val="00442A40"/>
    <w:rsid w:val="004446A7"/>
    <w:rsid w:val="00483BA6"/>
    <w:rsid w:val="00486D60"/>
    <w:rsid w:val="004871D2"/>
    <w:rsid w:val="00497674"/>
    <w:rsid w:val="004A2BEC"/>
    <w:rsid w:val="004A3B38"/>
    <w:rsid w:val="004B367B"/>
    <w:rsid w:val="004B7785"/>
    <w:rsid w:val="004C54D5"/>
    <w:rsid w:val="004C7510"/>
    <w:rsid w:val="004D1AB8"/>
    <w:rsid w:val="004D6283"/>
    <w:rsid w:val="0050281B"/>
    <w:rsid w:val="00507A70"/>
    <w:rsid w:val="005160D5"/>
    <w:rsid w:val="005268CB"/>
    <w:rsid w:val="00533F75"/>
    <w:rsid w:val="00551E22"/>
    <w:rsid w:val="00560776"/>
    <w:rsid w:val="005643DC"/>
    <w:rsid w:val="005652C8"/>
    <w:rsid w:val="00586B8A"/>
    <w:rsid w:val="00597D0B"/>
    <w:rsid w:val="005B130C"/>
    <w:rsid w:val="005B4054"/>
    <w:rsid w:val="005C4F8B"/>
    <w:rsid w:val="005D17E6"/>
    <w:rsid w:val="005D5A2E"/>
    <w:rsid w:val="005D6C4E"/>
    <w:rsid w:val="005E2814"/>
    <w:rsid w:val="005E2940"/>
    <w:rsid w:val="005E53A7"/>
    <w:rsid w:val="005F67B8"/>
    <w:rsid w:val="00605541"/>
    <w:rsid w:val="006108BD"/>
    <w:rsid w:val="00611325"/>
    <w:rsid w:val="0061587A"/>
    <w:rsid w:val="0063733E"/>
    <w:rsid w:val="00642122"/>
    <w:rsid w:val="006425D0"/>
    <w:rsid w:val="0065477C"/>
    <w:rsid w:val="006563F4"/>
    <w:rsid w:val="006627F7"/>
    <w:rsid w:val="00667DA5"/>
    <w:rsid w:val="00671FA8"/>
    <w:rsid w:val="00676676"/>
    <w:rsid w:val="006776F2"/>
    <w:rsid w:val="0068359F"/>
    <w:rsid w:val="00685529"/>
    <w:rsid w:val="0068635B"/>
    <w:rsid w:val="00692E81"/>
    <w:rsid w:val="006B3983"/>
    <w:rsid w:val="006B6E8A"/>
    <w:rsid w:val="006C13B3"/>
    <w:rsid w:val="006C4E9B"/>
    <w:rsid w:val="006C6828"/>
    <w:rsid w:val="006C6875"/>
    <w:rsid w:val="006C7633"/>
    <w:rsid w:val="006D6A5C"/>
    <w:rsid w:val="006E2C88"/>
    <w:rsid w:val="006E6B7A"/>
    <w:rsid w:val="006E6D32"/>
    <w:rsid w:val="006F5EAB"/>
    <w:rsid w:val="00711855"/>
    <w:rsid w:val="007248A6"/>
    <w:rsid w:val="00727309"/>
    <w:rsid w:val="00731C1A"/>
    <w:rsid w:val="0073355D"/>
    <w:rsid w:val="00776167"/>
    <w:rsid w:val="00781CA2"/>
    <w:rsid w:val="00792925"/>
    <w:rsid w:val="007B36C1"/>
    <w:rsid w:val="007B427D"/>
    <w:rsid w:val="007B7DE2"/>
    <w:rsid w:val="007C7F39"/>
    <w:rsid w:val="007D012A"/>
    <w:rsid w:val="007D15E4"/>
    <w:rsid w:val="007D3EAF"/>
    <w:rsid w:val="007E5E03"/>
    <w:rsid w:val="007F2688"/>
    <w:rsid w:val="007F3926"/>
    <w:rsid w:val="00802715"/>
    <w:rsid w:val="0080631E"/>
    <w:rsid w:val="00814E04"/>
    <w:rsid w:val="008163AD"/>
    <w:rsid w:val="00816EEF"/>
    <w:rsid w:val="00825F5B"/>
    <w:rsid w:val="00833CF2"/>
    <w:rsid w:val="008424E7"/>
    <w:rsid w:val="008526F2"/>
    <w:rsid w:val="00852E6D"/>
    <w:rsid w:val="00856523"/>
    <w:rsid w:val="008667C7"/>
    <w:rsid w:val="00875B11"/>
    <w:rsid w:val="0088441D"/>
    <w:rsid w:val="00886945"/>
    <w:rsid w:val="008A2318"/>
    <w:rsid w:val="008A30AD"/>
    <w:rsid w:val="008A3AA9"/>
    <w:rsid w:val="008A5687"/>
    <w:rsid w:val="008B3CD5"/>
    <w:rsid w:val="008E678A"/>
    <w:rsid w:val="009055BD"/>
    <w:rsid w:val="0090611E"/>
    <w:rsid w:val="009118B7"/>
    <w:rsid w:val="00914429"/>
    <w:rsid w:val="00917FA3"/>
    <w:rsid w:val="009301FC"/>
    <w:rsid w:val="00931E37"/>
    <w:rsid w:val="00946E00"/>
    <w:rsid w:val="00961674"/>
    <w:rsid w:val="009738C2"/>
    <w:rsid w:val="00976F1E"/>
    <w:rsid w:val="009A54E2"/>
    <w:rsid w:val="009B43CA"/>
    <w:rsid w:val="009C0FB2"/>
    <w:rsid w:val="009D0545"/>
    <w:rsid w:val="009E3830"/>
    <w:rsid w:val="009E724E"/>
    <w:rsid w:val="009E7B7E"/>
    <w:rsid w:val="00A0066C"/>
    <w:rsid w:val="00A26DE4"/>
    <w:rsid w:val="00A35F6C"/>
    <w:rsid w:val="00A50710"/>
    <w:rsid w:val="00A50A34"/>
    <w:rsid w:val="00A6207F"/>
    <w:rsid w:val="00A671DA"/>
    <w:rsid w:val="00A67C50"/>
    <w:rsid w:val="00A87B71"/>
    <w:rsid w:val="00A9612B"/>
    <w:rsid w:val="00A97B57"/>
    <w:rsid w:val="00AA1887"/>
    <w:rsid w:val="00AA69F0"/>
    <w:rsid w:val="00AC23F7"/>
    <w:rsid w:val="00AD0F0B"/>
    <w:rsid w:val="00AD672D"/>
    <w:rsid w:val="00AE1DD5"/>
    <w:rsid w:val="00AF14FD"/>
    <w:rsid w:val="00B04B9F"/>
    <w:rsid w:val="00B24D19"/>
    <w:rsid w:val="00B35C85"/>
    <w:rsid w:val="00B628B0"/>
    <w:rsid w:val="00B62A21"/>
    <w:rsid w:val="00B64862"/>
    <w:rsid w:val="00B71EBF"/>
    <w:rsid w:val="00B77864"/>
    <w:rsid w:val="00B804F0"/>
    <w:rsid w:val="00B8353B"/>
    <w:rsid w:val="00B9693C"/>
    <w:rsid w:val="00BB0A06"/>
    <w:rsid w:val="00BB0AD7"/>
    <w:rsid w:val="00BB206C"/>
    <w:rsid w:val="00BC3757"/>
    <w:rsid w:val="00BD6A2B"/>
    <w:rsid w:val="00BE5720"/>
    <w:rsid w:val="00BE6BD0"/>
    <w:rsid w:val="00BF11AB"/>
    <w:rsid w:val="00C10BA7"/>
    <w:rsid w:val="00C126F8"/>
    <w:rsid w:val="00C12DE1"/>
    <w:rsid w:val="00C27918"/>
    <w:rsid w:val="00C37259"/>
    <w:rsid w:val="00C40BCD"/>
    <w:rsid w:val="00C56824"/>
    <w:rsid w:val="00C60F8C"/>
    <w:rsid w:val="00C63840"/>
    <w:rsid w:val="00C673F4"/>
    <w:rsid w:val="00C71BC4"/>
    <w:rsid w:val="00C74A25"/>
    <w:rsid w:val="00C830CC"/>
    <w:rsid w:val="00C85F47"/>
    <w:rsid w:val="00C97A66"/>
    <w:rsid w:val="00CB56C3"/>
    <w:rsid w:val="00CD3979"/>
    <w:rsid w:val="00CF17FF"/>
    <w:rsid w:val="00CF4586"/>
    <w:rsid w:val="00D01877"/>
    <w:rsid w:val="00D01C3F"/>
    <w:rsid w:val="00D04339"/>
    <w:rsid w:val="00D0793F"/>
    <w:rsid w:val="00D23CA4"/>
    <w:rsid w:val="00D246C1"/>
    <w:rsid w:val="00D32812"/>
    <w:rsid w:val="00D40B59"/>
    <w:rsid w:val="00D41A2E"/>
    <w:rsid w:val="00D56A2E"/>
    <w:rsid w:val="00D7102B"/>
    <w:rsid w:val="00DB0F72"/>
    <w:rsid w:val="00DB7BA3"/>
    <w:rsid w:val="00DC44F5"/>
    <w:rsid w:val="00DC70D7"/>
    <w:rsid w:val="00DD260D"/>
    <w:rsid w:val="00DD72E6"/>
    <w:rsid w:val="00DF4A6A"/>
    <w:rsid w:val="00E077FA"/>
    <w:rsid w:val="00E413A3"/>
    <w:rsid w:val="00E41CD5"/>
    <w:rsid w:val="00E5728E"/>
    <w:rsid w:val="00E57F4F"/>
    <w:rsid w:val="00E60AF0"/>
    <w:rsid w:val="00E6388A"/>
    <w:rsid w:val="00E64D97"/>
    <w:rsid w:val="00E767EF"/>
    <w:rsid w:val="00E77FB6"/>
    <w:rsid w:val="00E804C1"/>
    <w:rsid w:val="00E8735B"/>
    <w:rsid w:val="00EA1C30"/>
    <w:rsid w:val="00EA2224"/>
    <w:rsid w:val="00EB47C9"/>
    <w:rsid w:val="00ED0C96"/>
    <w:rsid w:val="00ED4A17"/>
    <w:rsid w:val="00EE1871"/>
    <w:rsid w:val="00F06299"/>
    <w:rsid w:val="00F101EA"/>
    <w:rsid w:val="00F1270F"/>
    <w:rsid w:val="00F224B3"/>
    <w:rsid w:val="00F24631"/>
    <w:rsid w:val="00F5057D"/>
    <w:rsid w:val="00F65CAB"/>
    <w:rsid w:val="00F7656F"/>
    <w:rsid w:val="00F777A9"/>
    <w:rsid w:val="00F85D07"/>
    <w:rsid w:val="00FA124A"/>
    <w:rsid w:val="00FA1344"/>
    <w:rsid w:val="00FA48D5"/>
    <w:rsid w:val="00FA4C04"/>
    <w:rsid w:val="00FB269A"/>
    <w:rsid w:val="00FC2082"/>
    <w:rsid w:val="00FD2C7F"/>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BD44-1815-4F35-9F3E-0A451058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Alyssa</dc:creator>
  <cp:lastModifiedBy>Post, Ebony</cp:lastModifiedBy>
  <cp:revision>2</cp:revision>
  <cp:lastPrinted>2018-12-07T23:22:00Z</cp:lastPrinted>
  <dcterms:created xsi:type="dcterms:W3CDTF">2019-04-29T17:58:00Z</dcterms:created>
  <dcterms:modified xsi:type="dcterms:W3CDTF">2019-04-29T17:58:00Z</dcterms:modified>
</cp:coreProperties>
</file>